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9" w:lineRule="auto"/>
        <w:rPr>
          <w:rFonts w:ascii="Arial" w:cs="Arial" w:eastAsia="Arial" w:hAnsi="Arial"/>
          <w:color w:val="000000"/>
          <w:sz w:val="21"/>
          <w:szCs w:val="21"/>
        </w:rPr>
      </w:pPr>
      <w:r w:rsidDel="00000000" w:rsidR="00000000" w:rsidRPr="00000000">
        <w:rPr>
          <w:rtl w:val="0"/>
        </w:rPr>
      </w:r>
    </w:p>
    <w:bookmarkStart w:colFirst="0" w:colLast="0" w:name="bookmark=id.gjdgxs" w:id="0"/>
    <w:bookmarkEnd w:id="0"/>
    <w:p w:rsidR="00000000" w:rsidDel="00000000" w:rsidP="00000000" w:rsidRDefault="00000000" w:rsidRPr="00000000" w14:paraId="00000002">
      <w:pPr>
        <w:pStyle w:val="Heading3"/>
        <w:numPr>
          <w:ilvl w:val="0"/>
          <w:numId w:val="9"/>
        </w:numPr>
        <w:tabs>
          <w:tab w:val="left" w:pos="828"/>
        </w:tabs>
        <w:spacing w:line="252.00000000000003" w:lineRule="auto"/>
        <w:ind w:left="828" w:right="404" w:hanging="720"/>
        <w:rPr>
          <w:b w:val="0"/>
        </w:rPr>
      </w:pPr>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7" w:lineRule="auto"/>
        <w:rPr>
          <w:rFonts w:ascii="Arial" w:cs="Arial" w:eastAsia="Arial" w:hAnsi="Arial"/>
          <w:b w:val="1"/>
          <w:color w:val="000000"/>
        </w:rPr>
      </w:pPr>
      <w:r w:rsidDel="00000000" w:rsidR="00000000" w:rsidRPr="00000000">
        <w:rPr>
          <w:rFonts w:ascii="Arial" w:cs="Arial" w:eastAsia="Arial" w:hAnsi="Arial"/>
          <w:color w:val="000000"/>
          <w:rtl w:val="0"/>
        </w:rPr>
        <w:t xml:space="preserve">The name of the Charity shall be </w:t>
      </w:r>
      <w:r w:rsidDel="00000000" w:rsidR="00000000" w:rsidRPr="00000000">
        <w:rPr>
          <w:rFonts w:ascii="Arial" w:cs="Arial" w:eastAsia="Arial" w:hAnsi="Arial"/>
          <w:b w:val="1"/>
          <w:color w:val="000000"/>
          <w:rtl w:val="0"/>
        </w:rPr>
        <w:t xml:space="preserve">The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Wirral Community Orchestra</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7" w:lineRule="auto"/>
        <w:rPr>
          <w:rFonts w:ascii="Arial" w:cs="Arial" w:eastAsia="Arial" w:hAnsi="Arial"/>
          <w:color w:val="000000"/>
        </w:rPr>
      </w:pPr>
      <w:r w:rsidDel="00000000" w:rsidR="00000000" w:rsidRPr="00000000">
        <w:rPr>
          <w:rFonts w:ascii="Arial" w:cs="Arial" w:eastAsia="Arial" w:hAnsi="Arial"/>
          <w:color w:val="000000"/>
          <w:rtl w:val="0"/>
        </w:rPr>
        <w:t xml:space="preserve">Here in after referred to as the Charity.</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7" w:lineRule="auto"/>
        <w:rPr>
          <w:rFonts w:ascii="Arial" w:cs="Arial" w:eastAsia="Arial" w:hAnsi="Arial"/>
          <w:color w:val="000000"/>
          <w:sz w:val="21"/>
          <w:szCs w:val="21"/>
        </w:rPr>
      </w:pPr>
      <w:r w:rsidDel="00000000" w:rsidR="00000000" w:rsidRPr="00000000">
        <w:rPr>
          <w:rtl w:val="0"/>
        </w:rPr>
      </w:r>
    </w:p>
    <w:bookmarkStart w:colFirst="0" w:colLast="0" w:name="bookmark=id.30j0zll" w:id="1"/>
    <w:bookmarkEnd w:id="1"/>
    <w:p w:rsidR="00000000" w:rsidDel="00000000" w:rsidP="00000000" w:rsidRDefault="00000000" w:rsidRPr="00000000" w14:paraId="00000006">
      <w:pPr>
        <w:pStyle w:val="Heading3"/>
        <w:numPr>
          <w:ilvl w:val="0"/>
          <w:numId w:val="9"/>
        </w:numPr>
        <w:tabs>
          <w:tab w:val="left" w:pos="828"/>
        </w:tabs>
        <w:ind w:left="828" w:right="404" w:hanging="720"/>
        <w:rPr>
          <w:b w:val="0"/>
        </w:rPr>
      </w:pPr>
      <w:bookmarkStart w:colFirst="0" w:colLast="0" w:name="_heading=h.1fob9te" w:id="2"/>
      <w:bookmarkEnd w:id="2"/>
      <w:r w:rsidDel="00000000" w:rsidR="00000000" w:rsidRPr="00000000">
        <w:rPr>
          <w:rtl w:val="0"/>
        </w:rPr>
        <w:t xml:space="preserve">Objects </w:t>
      </w:r>
      <w:r w:rsidDel="00000000" w:rsidR="00000000" w:rsidRPr="00000000">
        <w:rPr>
          <w:rtl w:val="0"/>
        </w:rPr>
      </w:r>
    </w:p>
    <w:p w:rsidR="00000000" w:rsidDel="00000000" w:rsidP="00000000" w:rsidRDefault="00000000" w:rsidRPr="00000000" w14:paraId="00000007">
      <w:pPr>
        <w:pStyle w:val="Heading3"/>
        <w:tabs>
          <w:tab w:val="left" w:pos="828"/>
        </w:tabs>
        <w:ind w:left="828" w:right="404" w:firstLine="0"/>
        <w:rPr>
          <w:b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51" w:lineRule="auto"/>
        <w:ind w:left="107" w:right="127" w:firstLine="0"/>
        <w:rPr>
          <w:rFonts w:ascii="Arial" w:cs="Arial" w:eastAsia="Arial" w:hAnsi="Arial"/>
          <w:color w:val="000000"/>
        </w:rPr>
      </w:pPr>
      <w:r w:rsidDel="00000000" w:rsidR="00000000" w:rsidRPr="00000000">
        <w:rPr>
          <w:rFonts w:ascii="Arial" w:cs="Arial" w:eastAsia="Arial" w:hAnsi="Arial"/>
          <w:color w:val="000000"/>
          <w:rtl w:val="0"/>
        </w:rPr>
        <w:t xml:space="preserve">The objects of the Charity shall be:</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51" w:lineRule="auto"/>
        <w:ind w:left="827" w:right="127" w:hanging="360"/>
        <w:rPr>
          <w:rFonts w:ascii="Arial" w:cs="Arial" w:eastAsia="Arial" w:hAnsi="Arial"/>
          <w:color w:val="000000"/>
        </w:rPr>
      </w:pPr>
      <w:r w:rsidDel="00000000" w:rsidR="00000000" w:rsidRPr="00000000">
        <w:rPr>
          <w:rFonts w:ascii="Arial" w:cs="Arial" w:eastAsia="Arial" w:hAnsi="Arial"/>
          <w:color w:val="000000"/>
          <w:rtl w:val="0"/>
        </w:rPr>
        <w:t xml:space="preserve">to advance, improve, develop and maintain public education in, and appreciation of, the art and science of music in all its aspects by any means the trustees see fit, including through the presentation of public events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51" w:lineRule="auto"/>
        <w:ind w:left="107" w:right="127"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251" w:lineRule="auto"/>
        <w:ind w:left="827" w:right="127" w:hanging="360"/>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[Optional] To provide facilities which promote the practice or enjoyment of the art of music for recreation or other leisure time occupation and to make them available in the interests of social welfare to individuals who have need of such facilities by reason of their youth, age, infirmity or disablement, financial hardship or social and economic circumstances or for the public at large with the object of improving conditions of life.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5" w:lineRule="auto"/>
        <w:rPr>
          <w:rFonts w:ascii="Arial" w:cs="Arial" w:eastAsia="Arial" w:hAnsi="Arial"/>
          <w:color w:val="000000"/>
          <w:sz w:val="21"/>
          <w:szCs w:val="21"/>
        </w:rPr>
      </w:pPr>
      <w:r w:rsidDel="00000000" w:rsidR="00000000" w:rsidRPr="00000000">
        <w:rPr>
          <w:rtl w:val="0"/>
        </w:rPr>
      </w:r>
    </w:p>
    <w:bookmarkStart w:colFirst="0" w:colLast="0" w:name="bookmark=id.2et92p0" w:id="4"/>
    <w:bookmarkEnd w:id="4"/>
    <w:p w:rsidR="00000000" w:rsidDel="00000000" w:rsidP="00000000" w:rsidRDefault="00000000" w:rsidRPr="00000000" w14:paraId="0000000D">
      <w:pPr>
        <w:pStyle w:val="Heading3"/>
        <w:numPr>
          <w:ilvl w:val="0"/>
          <w:numId w:val="26"/>
        </w:numPr>
        <w:tabs>
          <w:tab w:val="left" w:pos="828"/>
        </w:tabs>
        <w:ind w:left="828" w:right="404" w:hanging="720"/>
        <w:rPr>
          <w:b w:val="0"/>
          <w:u w:val="single"/>
        </w:rPr>
      </w:pPr>
      <w:r w:rsidDel="00000000" w:rsidR="00000000" w:rsidRPr="00000000">
        <w:rPr>
          <w:rtl w:val="0"/>
        </w:rPr>
        <w:t xml:space="preserve">Membership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0"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0F">
      <w:pPr>
        <w:numPr>
          <w:ilvl w:val="0"/>
          <w:numId w:val="11"/>
        </w:numPr>
        <w:pBdr>
          <w:top w:space="0" w:sz="0" w:val="nil"/>
          <w:left w:space="0" w:sz="0" w:val="nil"/>
          <w:bottom w:space="0" w:sz="0" w:val="nil"/>
          <w:right w:space="0" w:sz="0" w:val="nil"/>
          <w:between w:space="0" w:sz="0" w:val="nil"/>
        </w:pBdr>
        <w:tabs>
          <w:tab w:val="left" w:pos="473"/>
        </w:tabs>
        <w:spacing w:before="1" w:lineRule="auto"/>
        <w:ind w:left="108" w:right="404" w:firstLine="0"/>
        <w:rPr>
          <w:rFonts w:ascii="Arial" w:cs="Arial" w:eastAsia="Arial" w:hAnsi="Arial"/>
          <w:color w:val="000000"/>
        </w:rPr>
      </w:pPr>
      <w:r w:rsidDel="00000000" w:rsidR="00000000" w:rsidRPr="00000000">
        <w:rPr>
          <w:rFonts w:ascii="Arial" w:cs="Arial" w:eastAsia="Arial" w:hAnsi="Arial"/>
          <w:color w:val="000000"/>
          <w:rtl w:val="0"/>
        </w:rPr>
        <w:t xml:space="preserve">Membership is open to individuals </w:t>
      </w:r>
      <w:r w:rsidDel="00000000" w:rsidR="00000000" w:rsidRPr="00000000">
        <w:rPr>
          <w:rFonts w:ascii="Arial" w:cs="Arial" w:eastAsia="Arial" w:hAnsi="Arial"/>
          <w:rtl w:val="0"/>
        </w:rPr>
        <w:t xml:space="preserve">who </w:t>
      </w:r>
      <w:r w:rsidDel="00000000" w:rsidR="00000000" w:rsidRPr="00000000">
        <w:rPr>
          <w:rFonts w:ascii="Arial" w:cs="Arial" w:eastAsia="Arial" w:hAnsi="Arial"/>
          <w:color w:val="000000"/>
          <w:rtl w:val="0"/>
        </w:rPr>
        <w:t xml:space="preserve">are approved by the trustees.</w:t>
      </w:r>
    </w:p>
    <w:p w:rsidR="00000000" w:rsidDel="00000000" w:rsidP="00000000" w:rsidRDefault="00000000" w:rsidRPr="00000000" w14:paraId="00000010">
      <w:pPr>
        <w:numPr>
          <w:ilvl w:val="0"/>
          <w:numId w:val="11"/>
        </w:numPr>
        <w:pBdr>
          <w:top w:space="0" w:sz="0" w:val="nil"/>
          <w:left w:space="0" w:sz="0" w:val="nil"/>
          <w:bottom w:space="0" w:sz="0" w:val="nil"/>
          <w:right w:space="0" w:sz="0" w:val="nil"/>
          <w:between w:space="0" w:sz="0" w:val="nil"/>
        </w:pBdr>
        <w:tabs>
          <w:tab w:val="left" w:pos="473"/>
        </w:tabs>
        <w:spacing w:before="1" w:lineRule="auto"/>
        <w:ind w:left="108" w:right="404" w:firstLine="0"/>
        <w:rPr>
          <w:rFonts w:ascii="Arial" w:cs="Arial" w:eastAsia="Arial" w:hAnsi="Arial"/>
          <w:color w:val="000000"/>
        </w:rPr>
      </w:pPr>
      <w:r w:rsidDel="00000000" w:rsidR="00000000" w:rsidRPr="00000000">
        <w:rPr>
          <w:rFonts w:ascii="Arial" w:cs="Arial" w:eastAsia="Arial" w:hAnsi="Arial"/>
          <w:color w:val="000000"/>
          <w:rtl w:val="0"/>
        </w:rPr>
        <w:t xml:space="preserve">The trustees may only refuse an application for membership if, acting reasonably and </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473"/>
        </w:tabs>
        <w:spacing w:before="1" w:lineRule="auto"/>
        <w:ind w:left="108" w:right="404" w:firstLine="0"/>
        <w:rPr>
          <w:rFonts w:ascii="Arial" w:cs="Arial" w:eastAsia="Arial" w:hAnsi="Arial"/>
          <w:color w:val="000000"/>
        </w:rPr>
      </w:pPr>
      <w:r w:rsidDel="00000000" w:rsidR="00000000" w:rsidRPr="00000000">
        <w:rPr>
          <w:rFonts w:ascii="Arial" w:cs="Arial" w:eastAsia="Arial" w:hAnsi="Arial"/>
          <w:color w:val="000000"/>
          <w:rtl w:val="0"/>
        </w:rPr>
        <w:t xml:space="preserve">       properly, they consider it to be in the best interests of the Charity to refuse the application.</w:t>
      </w:r>
    </w:p>
    <w:p w:rsidR="00000000" w:rsidDel="00000000" w:rsidP="00000000" w:rsidRDefault="00000000" w:rsidRPr="00000000" w14:paraId="00000012">
      <w:pPr>
        <w:numPr>
          <w:ilvl w:val="0"/>
          <w:numId w:val="14"/>
        </w:numPr>
        <w:pBdr>
          <w:top w:space="0" w:sz="0" w:val="nil"/>
          <w:left w:space="0" w:sz="0" w:val="nil"/>
          <w:bottom w:space="0" w:sz="0" w:val="nil"/>
          <w:right w:space="0" w:sz="0" w:val="nil"/>
          <w:between w:space="0" w:sz="0" w:val="nil"/>
        </w:pBdr>
        <w:tabs>
          <w:tab w:val="left" w:pos="473"/>
        </w:tabs>
        <w:spacing w:before="1" w:line="252.00000000000003" w:lineRule="auto"/>
        <w:ind w:left="473" w:right="817" w:hanging="365"/>
        <w:rPr>
          <w:rFonts w:ascii="Arial" w:cs="Arial" w:eastAsia="Arial" w:hAnsi="Arial"/>
          <w:color w:val="000000"/>
        </w:rPr>
      </w:pPr>
      <w:r w:rsidDel="00000000" w:rsidR="00000000" w:rsidRPr="00000000">
        <w:rPr>
          <w:rFonts w:ascii="Arial" w:cs="Arial" w:eastAsia="Arial" w:hAnsi="Arial"/>
          <w:color w:val="000000"/>
          <w:rtl w:val="0"/>
        </w:rPr>
        <w:t xml:space="preserve">The trustees must inform the applicant in writing of the reasons for the refusal within 21 days of the decision.</w:t>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tabs>
          <w:tab w:val="left" w:pos="464"/>
        </w:tabs>
        <w:spacing w:line="237" w:lineRule="auto"/>
        <w:ind w:left="473" w:right="404" w:hanging="365"/>
        <w:rPr>
          <w:rFonts w:ascii="Arial" w:cs="Arial" w:eastAsia="Arial" w:hAnsi="Arial"/>
          <w:color w:val="000000"/>
        </w:rPr>
      </w:pPr>
      <w:r w:rsidDel="00000000" w:rsidR="00000000" w:rsidRPr="00000000">
        <w:rPr>
          <w:rFonts w:ascii="Arial" w:cs="Arial" w:eastAsia="Arial" w:hAnsi="Arial"/>
          <w:color w:val="000000"/>
          <w:rtl w:val="0"/>
        </w:rPr>
        <w:t xml:space="preserve">The trustees must consider any written representations the applicant may make about the decision. The trustees’ decision following any written representations must be notified to the applicant in writing but shall be final.</w:t>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tabs>
          <w:tab w:val="left" w:pos="473"/>
        </w:tabs>
        <w:spacing w:line="245" w:lineRule="auto"/>
        <w:ind w:left="472" w:right="404" w:hanging="364"/>
        <w:rPr>
          <w:rFonts w:ascii="Arial" w:cs="Arial" w:eastAsia="Arial" w:hAnsi="Arial"/>
          <w:color w:val="000000"/>
        </w:rPr>
      </w:pPr>
      <w:r w:rsidDel="00000000" w:rsidR="00000000" w:rsidRPr="00000000">
        <w:rPr>
          <w:rFonts w:ascii="Arial" w:cs="Arial" w:eastAsia="Arial" w:hAnsi="Arial"/>
          <w:color w:val="000000"/>
          <w:rtl w:val="0"/>
        </w:rPr>
        <w:t xml:space="preserve">Membership is not transferable to anyone else.</w:t>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tabs>
          <w:tab w:val="left" w:pos="473"/>
        </w:tabs>
        <w:spacing w:line="245" w:lineRule="auto"/>
        <w:ind w:left="472" w:right="404" w:hanging="364"/>
        <w:rPr>
          <w:rFonts w:ascii="Arial" w:cs="Arial" w:eastAsia="Arial" w:hAnsi="Arial"/>
          <w:color w:val="000000"/>
        </w:rPr>
      </w:pPr>
      <w:r w:rsidDel="00000000" w:rsidR="00000000" w:rsidRPr="00000000">
        <w:rPr>
          <w:rFonts w:ascii="Arial" w:cs="Arial" w:eastAsia="Arial" w:hAnsi="Arial"/>
          <w:color w:val="000000"/>
          <w:rtl w:val="0"/>
        </w:rPr>
        <w:t xml:space="preserve">The trustees must keep a register of names and addresses of the members. This must be made available to any member upon request, assuming the relevant data protection permissions are in place. </w:t>
      </w:r>
    </w:p>
    <w:p w:rsidR="00000000" w:rsidDel="00000000" w:rsidP="00000000" w:rsidRDefault="00000000" w:rsidRPr="00000000" w14:paraId="00000016">
      <w:pPr>
        <w:numPr>
          <w:ilvl w:val="0"/>
          <w:numId w:val="11"/>
        </w:numPr>
        <w:pBdr>
          <w:top w:space="0" w:sz="0" w:val="nil"/>
          <w:left w:space="0" w:sz="0" w:val="nil"/>
          <w:bottom w:space="0" w:sz="0" w:val="nil"/>
          <w:right w:space="0" w:sz="0" w:val="nil"/>
          <w:between w:space="0" w:sz="0" w:val="nil"/>
        </w:pBdr>
        <w:tabs>
          <w:tab w:val="left" w:pos="473"/>
        </w:tabs>
        <w:spacing w:line="245" w:lineRule="auto"/>
        <w:ind w:left="472" w:right="404" w:hanging="364"/>
        <w:rPr>
          <w:rFonts w:ascii="Arial" w:cs="Arial" w:eastAsia="Arial" w:hAnsi="Arial"/>
          <w:color w:val="000000"/>
        </w:rPr>
      </w:pPr>
      <w:r w:rsidDel="00000000" w:rsidR="00000000" w:rsidRPr="00000000">
        <w:rPr>
          <w:rFonts w:ascii="Arial" w:cs="Arial" w:eastAsia="Arial" w:hAnsi="Arial"/>
          <w:color w:val="000000"/>
          <w:rtl w:val="0"/>
        </w:rPr>
        <w:t xml:space="preserve">Every member shall have one vote.</w:t>
      </w:r>
    </w:p>
    <w:bookmarkStart w:colFirst="0" w:colLast="0" w:name="bookmark=id.tyjcwt" w:id="5"/>
    <w:bookmarkEnd w:id="5"/>
    <w:p w:rsidR="00000000" w:rsidDel="00000000" w:rsidP="00000000" w:rsidRDefault="00000000" w:rsidRPr="00000000" w14:paraId="00000017">
      <w:pPr>
        <w:pStyle w:val="Heading3"/>
        <w:tabs>
          <w:tab w:val="left" w:pos="400"/>
        </w:tabs>
        <w:spacing w:before="60" w:lineRule="auto"/>
        <w:ind w:left="399" w:right="2585" w:firstLine="0"/>
        <w:rPr>
          <w:b w:val="0"/>
        </w:rPr>
      </w:pPr>
      <w:r w:rsidDel="00000000" w:rsidR="00000000" w:rsidRPr="00000000">
        <w:rPr>
          <w:rtl w:val="0"/>
        </w:rPr>
      </w:r>
    </w:p>
    <w:p w:rsidR="00000000" w:rsidDel="00000000" w:rsidP="00000000" w:rsidRDefault="00000000" w:rsidRPr="00000000" w14:paraId="00000018">
      <w:pPr>
        <w:pStyle w:val="Heading3"/>
        <w:numPr>
          <w:ilvl w:val="0"/>
          <w:numId w:val="26"/>
        </w:numPr>
        <w:tabs>
          <w:tab w:val="left" w:pos="400"/>
        </w:tabs>
        <w:spacing w:before="60" w:lineRule="auto"/>
        <w:ind w:left="399" w:right="2585" w:hanging="271"/>
        <w:rPr>
          <w:b w:val="0"/>
        </w:rPr>
      </w:pPr>
      <w:r w:rsidDel="00000000" w:rsidR="00000000" w:rsidRPr="00000000">
        <w:rPr>
          <w:rtl w:val="0"/>
        </w:rPr>
        <w:t xml:space="preserve">Termination of membership</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481" w:right="544" w:hanging="365"/>
        <w:rPr>
          <w:rFonts w:ascii="Arial" w:cs="Arial" w:eastAsia="Arial" w:hAnsi="Arial"/>
          <w:color w:val="000000"/>
        </w:rPr>
      </w:pPr>
      <w:r w:rsidDel="00000000" w:rsidR="00000000" w:rsidRPr="00000000">
        <w:rPr>
          <w:rFonts w:ascii="Arial" w:cs="Arial" w:eastAsia="Arial" w:hAnsi="Arial"/>
          <w:color w:val="000000"/>
          <w:rtl w:val="0"/>
        </w:rPr>
        <w:t xml:space="preserve">Membership is terminated if:</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tabs>
          <w:tab w:val="left" w:pos="493"/>
        </w:tabs>
        <w:spacing w:before="1" w:line="252.00000000000003" w:lineRule="auto"/>
        <w:ind w:left="476" w:right="2585" w:hanging="360"/>
        <w:rPr>
          <w:rFonts w:ascii="Arial" w:cs="Arial" w:eastAsia="Arial" w:hAnsi="Arial"/>
          <w:color w:val="000000"/>
        </w:rPr>
      </w:pPr>
      <w:r w:rsidDel="00000000" w:rsidR="00000000" w:rsidRPr="00000000">
        <w:rPr>
          <w:rFonts w:ascii="Arial" w:cs="Arial" w:eastAsia="Arial" w:hAnsi="Arial"/>
          <w:color w:val="000000"/>
          <w:rtl w:val="0"/>
        </w:rPr>
        <w:t xml:space="preserve">the member dies</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tabs>
          <w:tab w:val="left" w:pos="493"/>
        </w:tabs>
        <w:ind w:left="476" w:right="696" w:hanging="360"/>
        <w:rPr>
          <w:rFonts w:ascii="Arial" w:cs="Arial" w:eastAsia="Arial" w:hAnsi="Arial"/>
          <w:color w:val="000000"/>
        </w:rPr>
      </w:pPr>
      <w:r w:rsidDel="00000000" w:rsidR="00000000" w:rsidRPr="00000000">
        <w:rPr>
          <w:rFonts w:ascii="Arial" w:cs="Arial" w:eastAsia="Arial" w:hAnsi="Arial"/>
          <w:color w:val="000000"/>
          <w:rtl w:val="0"/>
        </w:rPr>
        <w:t xml:space="preserve">the member resigns by written notice to the Charity;</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tabs>
          <w:tab w:val="left" w:pos="493"/>
        </w:tabs>
        <w:spacing w:before="3" w:line="250" w:lineRule="auto"/>
        <w:ind w:left="476" w:right="202" w:hanging="360"/>
        <w:rPr>
          <w:rFonts w:ascii="Arial" w:cs="Arial" w:eastAsia="Arial" w:hAnsi="Arial"/>
          <w:color w:val="000000"/>
        </w:rPr>
      </w:pPr>
      <w:r w:rsidDel="00000000" w:rsidR="00000000" w:rsidRPr="00000000">
        <w:rPr>
          <w:rFonts w:ascii="Arial" w:cs="Arial" w:eastAsia="Arial" w:hAnsi="Arial"/>
          <w:color w:val="000000"/>
          <w:rtl w:val="0"/>
        </w:rPr>
        <w:t xml:space="preserve">any sum due from the member to the Charity is not paid in full within six months of it falling due;</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tabs>
          <w:tab w:val="left" w:pos="493"/>
        </w:tabs>
        <w:spacing w:line="246" w:lineRule="auto"/>
        <w:ind w:left="476" w:right="696" w:hanging="360"/>
        <w:rPr>
          <w:rFonts w:ascii="Arial" w:cs="Arial" w:eastAsia="Arial" w:hAnsi="Arial"/>
          <w:color w:val="000000"/>
        </w:rPr>
      </w:pPr>
      <w:r w:rsidDel="00000000" w:rsidR="00000000" w:rsidRPr="00000000">
        <w:rPr>
          <w:rFonts w:ascii="Arial" w:cs="Arial" w:eastAsia="Arial" w:hAnsi="Arial"/>
          <w:color w:val="000000"/>
          <w:rtl w:val="0"/>
        </w:rPr>
        <w:t xml:space="preserve">the member is removed from membership by a resolution of the trustees that it is in the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6" w:line="250" w:lineRule="auto"/>
        <w:ind w:left="476" w:right="284" w:firstLine="0"/>
        <w:rPr>
          <w:rFonts w:ascii="Arial" w:cs="Arial" w:eastAsia="Arial" w:hAnsi="Arial"/>
          <w:color w:val="000000"/>
        </w:rPr>
      </w:pPr>
      <w:r w:rsidDel="00000000" w:rsidR="00000000" w:rsidRPr="00000000">
        <w:rPr>
          <w:rFonts w:ascii="Arial" w:cs="Arial" w:eastAsia="Arial" w:hAnsi="Arial"/>
          <w:color w:val="000000"/>
          <w:rtl w:val="0"/>
        </w:rPr>
        <w:t xml:space="preserve">best interests of the Charity that his or her membership is terminated. A resolution to remove a member from membership may only be passed if:</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pacing w:before="6" w:line="250" w:lineRule="auto"/>
        <w:ind w:left="1196" w:right="284" w:hanging="360"/>
        <w:rPr>
          <w:rFonts w:ascii="Arial" w:cs="Arial" w:eastAsia="Arial" w:hAnsi="Arial"/>
          <w:color w:val="000000"/>
        </w:rPr>
      </w:pPr>
      <w:r w:rsidDel="00000000" w:rsidR="00000000" w:rsidRPr="00000000">
        <w:rPr>
          <w:rFonts w:ascii="Arial" w:cs="Arial" w:eastAsia="Arial" w:hAnsi="Arial"/>
          <w:color w:val="000000"/>
          <w:rtl w:val="0"/>
        </w:rPr>
        <w:t xml:space="preserve">the member has been given at least 21 days’ notice in writing of the meeting of the trustees at which the resolution will be proposed and the reasons why it is to be proposed;</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pacing w:before="6" w:line="250" w:lineRule="auto"/>
        <w:ind w:left="1196" w:right="284" w:hanging="360"/>
        <w:rPr>
          <w:rFonts w:ascii="Arial" w:cs="Arial" w:eastAsia="Arial" w:hAnsi="Arial"/>
          <w:color w:val="000000"/>
        </w:rPr>
      </w:pPr>
      <w:r w:rsidDel="00000000" w:rsidR="00000000" w:rsidRPr="00000000">
        <w:rPr>
          <w:rFonts w:ascii="Arial" w:cs="Arial" w:eastAsia="Arial" w:hAnsi="Arial"/>
          <w:color w:val="000000"/>
          <w:rtl w:val="0"/>
        </w:rPr>
        <w:t xml:space="preserve">the member or, at the option of the member, the member’s representative (who need not be a member of the Charity) has been allowed to make representations to the meeting;</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pacing w:before="6" w:line="250" w:lineRule="auto"/>
        <w:ind w:left="1196" w:right="284" w:hanging="360"/>
        <w:rPr>
          <w:rFonts w:ascii="Arial" w:cs="Arial" w:eastAsia="Arial" w:hAnsi="Arial"/>
          <w:color w:val="000000"/>
        </w:rPr>
      </w:pPr>
      <w:r w:rsidDel="00000000" w:rsidR="00000000" w:rsidRPr="00000000">
        <w:rPr>
          <w:rFonts w:ascii="Arial" w:cs="Arial" w:eastAsia="Arial" w:hAnsi="Arial"/>
          <w:color w:val="000000"/>
          <w:rtl w:val="0"/>
        </w:rPr>
        <w:t xml:space="preserve">the decision to terminate the membership is communicated to the member in question in writing within seven days of the meeting taking place;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481" w:right="544" w:hanging="365"/>
        <w:rPr>
          <w:rFonts w:ascii="Arial" w:cs="Arial" w:eastAsia="Arial" w:hAnsi="Arial"/>
          <w:color w:val="000000"/>
        </w:rPr>
      </w:pPr>
      <w:r w:rsidDel="00000000" w:rsidR="00000000" w:rsidRPr="00000000">
        <w:rPr>
          <w:rFonts w:ascii="Arial" w:cs="Arial" w:eastAsia="Arial" w:hAnsi="Arial"/>
          <w:color w:val="000000"/>
          <w:rtl w:val="0"/>
        </w:rPr>
        <w:t xml:space="preserve">any decision made by the trustees to terminate a membership is final.</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27" w:right="54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2" w:lineRule="auto"/>
        <w:rPr>
          <w:rFonts w:ascii="Arial" w:cs="Arial" w:eastAsia="Arial" w:hAnsi="Arial"/>
          <w:color w:val="000000"/>
        </w:rPr>
      </w:pPr>
      <w:bookmarkStart w:colFirst="0" w:colLast="0" w:name="_heading=h.3dy6vkm" w:id="6"/>
      <w:bookmarkEnd w:id="6"/>
      <w:r w:rsidDel="00000000" w:rsidR="00000000" w:rsidRPr="00000000">
        <w:rPr>
          <w:rtl w:val="0"/>
        </w:rPr>
      </w:r>
    </w:p>
    <w:bookmarkStart w:colFirst="0" w:colLast="0" w:name="bookmark=id.1t3h5sf" w:id="7"/>
    <w:bookmarkEnd w:id="7"/>
    <w:p w:rsidR="00000000" w:rsidDel="00000000" w:rsidP="00000000" w:rsidRDefault="00000000" w:rsidRPr="00000000" w14:paraId="00000026">
      <w:pPr>
        <w:pStyle w:val="Heading3"/>
        <w:numPr>
          <w:ilvl w:val="0"/>
          <w:numId w:val="26"/>
        </w:numPr>
        <w:tabs>
          <w:tab w:val="left" w:pos="848"/>
        </w:tabs>
        <w:ind w:left="848" w:right="2585" w:hanging="720"/>
        <w:rPr>
          <w:b w:val="0"/>
          <w:u w:val="single"/>
        </w:rPr>
      </w:pPr>
      <w:bookmarkStart w:colFirst="0" w:colLast="0" w:name="_heading=h.4d34og8" w:id="8"/>
      <w:bookmarkEnd w:id="8"/>
      <w:r w:rsidDel="00000000" w:rsidR="00000000" w:rsidRPr="00000000">
        <w:rPr>
          <w:rtl w:val="0"/>
        </w:rPr>
        <w:t xml:space="preserve">Officers and Trustees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28">
      <w:pPr>
        <w:numPr>
          <w:ilvl w:val="0"/>
          <w:numId w:val="27"/>
        </w:numPr>
        <w:pBdr>
          <w:top w:space="0" w:sz="0" w:val="nil"/>
          <w:left w:space="0" w:sz="0" w:val="nil"/>
          <w:bottom w:space="0" w:sz="0" w:val="nil"/>
          <w:right w:space="0" w:sz="0" w:val="nil"/>
          <w:between w:space="0" w:sz="0" w:val="nil"/>
        </w:pBdr>
        <w:tabs>
          <w:tab w:val="left" w:pos="7841"/>
        </w:tabs>
        <w:spacing w:before="4" w:lineRule="auto"/>
        <w:ind w:left="488" w:right="443" w:hanging="360"/>
        <w:rPr>
          <w:rFonts w:ascii="Arial" w:cs="Arial" w:eastAsia="Arial" w:hAnsi="Arial"/>
          <w:color w:val="000000"/>
        </w:rPr>
      </w:pPr>
      <w:r w:rsidDel="00000000" w:rsidR="00000000" w:rsidRPr="00000000">
        <w:rPr>
          <w:rFonts w:ascii="Arial" w:cs="Arial" w:eastAsia="Arial" w:hAnsi="Arial"/>
          <w:color w:val="000000"/>
          <w:rtl w:val="0"/>
        </w:rPr>
        <w:t xml:space="preserve">The Charity and its property shall be managed and administered by a committee comprising trustees elected from and by the Charity’s members (Elected Trustees) and trustees Co-opted by existing trustees (Co-opted Trustees). </w:t>
      </w:r>
    </w:p>
    <w:p w:rsidR="00000000" w:rsidDel="00000000" w:rsidP="00000000" w:rsidRDefault="00000000" w:rsidRPr="00000000" w14:paraId="00000029">
      <w:pPr>
        <w:numPr>
          <w:ilvl w:val="0"/>
          <w:numId w:val="27"/>
        </w:numPr>
        <w:pBdr>
          <w:top w:space="0" w:sz="0" w:val="nil"/>
          <w:left w:space="0" w:sz="0" w:val="nil"/>
          <w:bottom w:space="0" w:sz="0" w:val="nil"/>
          <w:right w:space="0" w:sz="0" w:val="nil"/>
          <w:between w:space="0" w:sz="0" w:val="nil"/>
        </w:pBdr>
        <w:tabs>
          <w:tab w:val="left" w:pos="7841"/>
        </w:tabs>
        <w:spacing w:before="4" w:lineRule="auto"/>
        <w:ind w:left="488" w:right="443" w:hanging="360"/>
        <w:rPr>
          <w:rFonts w:ascii="Arial" w:cs="Arial" w:eastAsia="Arial" w:hAnsi="Arial"/>
          <w:color w:val="000000"/>
        </w:rPr>
      </w:pPr>
      <w:r w:rsidDel="00000000" w:rsidR="00000000" w:rsidRPr="00000000">
        <w:rPr>
          <w:rFonts w:ascii="Arial" w:cs="Arial" w:eastAsia="Arial" w:hAnsi="Arial"/>
          <w:color w:val="000000"/>
          <w:rtl w:val="0"/>
        </w:rPr>
        <w:t xml:space="preserve">All members of the committee are trustees.</w:t>
      </w:r>
    </w:p>
    <w:p w:rsidR="00000000" w:rsidDel="00000000" w:rsidP="00000000" w:rsidRDefault="00000000" w:rsidRPr="00000000" w14:paraId="0000002A">
      <w:pPr>
        <w:numPr>
          <w:ilvl w:val="0"/>
          <w:numId w:val="27"/>
        </w:numPr>
        <w:pBdr>
          <w:top w:space="0" w:sz="0" w:val="nil"/>
          <w:left w:space="0" w:sz="0" w:val="nil"/>
          <w:bottom w:space="0" w:sz="0" w:val="nil"/>
          <w:right w:space="0" w:sz="0" w:val="nil"/>
          <w:between w:space="0" w:sz="0" w:val="nil"/>
        </w:pBdr>
        <w:tabs>
          <w:tab w:val="left" w:pos="493"/>
        </w:tabs>
        <w:spacing w:line="242" w:lineRule="auto"/>
        <w:ind w:left="488" w:right="2585" w:hanging="360"/>
        <w:rPr>
          <w:rFonts w:ascii="Arial" w:cs="Arial" w:eastAsia="Arial" w:hAnsi="Arial"/>
          <w:color w:val="000000"/>
        </w:rPr>
      </w:pPr>
      <w:r w:rsidDel="00000000" w:rsidR="00000000" w:rsidRPr="00000000">
        <w:rPr>
          <w:rFonts w:ascii="Arial" w:cs="Arial" w:eastAsia="Arial" w:hAnsi="Arial"/>
          <w:color w:val="000000"/>
          <w:rtl w:val="0"/>
        </w:rPr>
        <w:t xml:space="preserve">The Charity shall have on the committee at least the following officers, appointed by the trustees:</w:t>
      </w:r>
    </w:p>
    <w:p w:rsidR="00000000" w:rsidDel="00000000" w:rsidP="00000000" w:rsidRDefault="00000000" w:rsidRPr="00000000" w14:paraId="0000002B">
      <w:pPr>
        <w:numPr>
          <w:ilvl w:val="1"/>
          <w:numId w:val="29"/>
        </w:numPr>
        <w:pBdr>
          <w:top w:space="0" w:sz="0" w:val="nil"/>
          <w:left w:space="0" w:sz="0" w:val="nil"/>
          <w:bottom w:space="0" w:sz="0" w:val="nil"/>
          <w:right w:space="0" w:sz="0" w:val="nil"/>
          <w:between w:space="0" w:sz="0" w:val="nil"/>
        </w:pBdr>
        <w:tabs>
          <w:tab w:val="left" w:pos="493"/>
        </w:tabs>
        <w:spacing w:line="242" w:lineRule="auto"/>
        <w:ind w:left="1208" w:right="2585" w:hanging="360"/>
        <w:rPr>
          <w:rFonts w:ascii="Arial" w:cs="Arial" w:eastAsia="Arial" w:hAnsi="Arial"/>
          <w:color w:val="000000"/>
        </w:rPr>
      </w:pPr>
      <w:r w:rsidDel="00000000" w:rsidR="00000000" w:rsidRPr="00000000">
        <w:rPr>
          <w:rFonts w:ascii="Arial" w:cs="Arial" w:eastAsia="Arial" w:hAnsi="Arial"/>
          <w:color w:val="000000"/>
          <w:rtl w:val="0"/>
        </w:rPr>
        <w:t xml:space="preserve">A chair</w:t>
      </w:r>
    </w:p>
    <w:p w:rsidR="00000000" w:rsidDel="00000000" w:rsidP="00000000" w:rsidRDefault="00000000" w:rsidRPr="00000000" w14:paraId="0000002C">
      <w:pPr>
        <w:numPr>
          <w:ilvl w:val="1"/>
          <w:numId w:val="29"/>
        </w:numPr>
        <w:pBdr>
          <w:top w:space="0" w:sz="0" w:val="nil"/>
          <w:left w:space="0" w:sz="0" w:val="nil"/>
          <w:bottom w:space="0" w:sz="0" w:val="nil"/>
          <w:right w:space="0" w:sz="0" w:val="nil"/>
          <w:between w:space="0" w:sz="0" w:val="nil"/>
        </w:pBdr>
        <w:tabs>
          <w:tab w:val="left" w:pos="493"/>
        </w:tabs>
        <w:spacing w:line="242" w:lineRule="auto"/>
        <w:ind w:left="1208" w:right="2585" w:hanging="360"/>
        <w:rPr>
          <w:rFonts w:ascii="Arial" w:cs="Arial" w:eastAsia="Arial" w:hAnsi="Arial"/>
          <w:color w:val="000000"/>
        </w:rPr>
      </w:pPr>
      <w:r w:rsidDel="00000000" w:rsidR="00000000" w:rsidRPr="00000000">
        <w:rPr>
          <w:rFonts w:ascii="Arial" w:cs="Arial" w:eastAsia="Arial" w:hAnsi="Arial"/>
          <w:color w:val="000000"/>
          <w:rtl w:val="0"/>
        </w:rPr>
        <w:t xml:space="preserve">A secretary</w:t>
      </w:r>
    </w:p>
    <w:p w:rsidR="00000000" w:rsidDel="00000000" w:rsidP="00000000" w:rsidRDefault="00000000" w:rsidRPr="00000000" w14:paraId="0000002D">
      <w:pPr>
        <w:numPr>
          <w:ilvl w:val="1"/>
          <w:numId w:val="29"/>
        </w:numPr>
        <w:pBdr>
          <w:top w:space="0" w:sz="0" w:val="nil"/>
          <w:left w:space="0" w:sz="0" w:val="nil"/>
          <w:bottom w:space="0" w:sz="0" w:val="nil"/>
          <w:right w:space="0" w:sz="0" w:val="nil"/>
          <w:between w:space="0" w:sz="0" w:val="nil"/>
        </w:pBdr>
        <w:tabs>
          <w:tab w:val="left" w:pos="493"/>
        </w:tabs>
        <w:spacing w:line="242" w:lineRule="auto"/>
        <w:ind w:left="1208" w:right="2585" w:hanging="360"/>
        <w:rPr>
          <w:rFonts w:ascii="Arial" w:cs="Arial" w:eastAsia="Arial" w:hAnsi="Arial"/>
          <w:color w:val="000000"/>
        </w:rPr>
      </w:pPr>
      <w:r w:rsidDel="00000000" w:rsidR="00000000" w:rsidRPr="00000000">
        <w:rPr>
          <w:rFonts w:ascii="Arial" w:cs="Arial" w:eastAsia="Arial" w:hAnsi="Arial"/>
          <w:color w:val="000000"/>
          <w:rtl w:val="0"/>
        </w:rPr>
        <w:t xml:space="preserve">A treasurer</w:t>
        <w:tab/>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51" w:lineRule="auto"/>
        <w:ind w:left="107" w:right="544" w:firstLine="380"/>
        <w:rPr>
          <w:rFonts w:ascii="Arial" w:cs="Arial" w:eastAsia="Arial" w:hAnsi="Arial"/>
          <w:color w:val="000000"/>
        </w:rPr>
      </w:pPr>
      <w:r w:rsidDel="00000000" w:rsidR="00000000" w:rsidRPr="00000000">
        <w:rPr>
          <w:rFonts w:ascii="Arial" w:cs="Arial" w:eastAsia="Arial" w:hAnsi="Arial"/>
          <w:color w:val="000000"/>
          <w:rtl w:val="0"/>
        </w:rPr>
        <w:t xml:space="preserve">More officer roles can be appointed if deemed necessary by the trustees.</w:t>
      </w:r>
    </w:p>
    <w:p w:rsidR="00000000" w:rsidDel="00000000" w:rsidP="00000000" w:rsidRDefault="00000000" w:rsidRPr="00000000" w14:paraId="0000002F">
      <w:pPr>
        <w:numPr>
          <w:ilvl w:val="0"/>
          <w:numId w:val="27"/>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An Elected trustee must be a member of the Charity</w:t>
      </w:r>
    </w:p>
    <w:p w:rsidR="00000000" w:rsidDel="00000000" w:rsidP="00000000" w:rsidRDefault="00000000" w:rsidRPr="00000000" w14:paraId="00000030">
      <w:pPr>
        <w:numPr>
          <w:ilvl w:val="0"/>
          <w:numId w:val="27"/>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No one may be appointed a trustee if he or she would be disqualified from acting under the provisions of clause 8.</w:t>
      </w:r>
    </w:p>
    <w:p w:rsidR="00000000" w:rsidDel="00000000" w:rsidP="00000000" w:rsidRDefault="00000000" w:rsidRPr="00000000" w14:paraId="00000031">
      <w:pPr>
        <w:numPr>
          <w:ilvl w:val="0"/>
          <w:numId w:val="27"/>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number of trustees shall be not less than three but shall not be subject to any maximum.</w:t>
      </w:r>
    </w:p>
    <w:p w:rsidR="00000000" w:rsidDel="00000000" w:rsidP="00000000" w:rsidRDefault="00000000" w:rsidRPr="00000000" w14:paraId="00000032">
      <w:pPr>
        <w:numPr>
          <w:ilvl w:val="0"/>
          <w:numId w:val="27"/>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first trustees (including officers) shall be those persons elected as trustees and officers at the meeting at which this constitution is adopted.</w:t>
      </w:r>
    </w:p>
    <w:p w:rsidR="00000000" w:rsidDel="00000000" w:rsidP="00000000" w:rsidRDefault="00000000" w:rsidRPr="00000000" w14:paraId="00000033">
      <w:pPr>
        <w:numPr>
          <w:ilvl w:val="0"/>
          <w:numId w:val="27"/>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 trustee may not appoint anyone to act on his or her behalf at meetings of the trustees.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0" w:lineRule="auto"/>
        <w:rPr>
          <w:rFonts w:ascii="Arial" w:cs="Arial" w:eastAsia="Arial" w:hAnsi="Arial"/>
          <w:color w:val="000000"/>
          <w:sz w:val="21"/>
          <w:szCs w:val="21"/>
        </w:rPr>
      </w:pPr>
      <w:r w:rsidDel="00000000" w:rsidR="00000000" w:rsidRPr="00000000">
        <w:rPr>
          <w:rtl w:val="0"/>
        </w:rPr>
      </w:r>
    </w:p>
    <w:bookmarkStart w:colFirst="0" w:colLast="0" w:name="bookmark=id.2s8eyo1" w:id="9"/>
    <w:bookmarkEnd w:id="9"/>
    <w:p w:rsidR="00000000" w:rsidDel="00000000" w:rsidP="00000000" w:rsidRDefault="00000000" w:rsidRPr="00000000" w14:paraId="00000035">
      <w:pPr>
        <w:pStyle w:val="Heading3"/>
        <w:numPr>
          <w:ilvl w:val="0"/>
          <w:numId w:val="26"/>
        </w:numPr>
        <w:tabs>
          <w:tab w:val="left" w:pos="400"/>
        </w:tabs>
        <w:ind w:left="399" w:right="2585" w:hanging="271"/>
        <w:rPr>
          <w:b w:val="0"/>
        </w:rPr>
      </w:pPr>
      <w:bookmarkStart w:colFirst="0" w:colLast="0" w:name="_heading=h.17dp8vu" w:id="10"/>
      <w:bookmarkEnd w:id="10"/>
      <w:r w:rsidDel="00000000" w:rsidR="00000000" w:rsidRPr="00000000">
        <w:rPr>
          <w:rtl w:val="0"/>
        </w:rPr>
        <w:t xml:space="preserve">Payment of Trustees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37">
      <w:pPr>
        <w:numPr>
          <w:ilvl w:val="0"/>
          <w:numId w:val="18"/>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Trustees can be paid legitimate expenses incurred on behalf of the Charity</w:t>
      </w:r>
    </w:p>
    <w:p w:rsidR="00000000" w:rsidDel="00000000" w:rsidP="00000000" w:rsidRDefault="00000000" w:rsidRPr="00000000" w14:paraId="00000038">
      <w:pPr>
        <w:numPr>
          <w:ilvl w:val="0"/>
          <w:numId w:val="18"/>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Any other trustee payments, or payments to connected persons of trustees, must be with the approval and/or permission of the Charity Commission and in accordance with the Trustees Act 2000 and section 185 of the Charities Act 2011 where appropriate.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50" w:lineRule="auto"/>
        <w:ind w:right="544"/>
        <w:rPr>
          <w:rFonts w:ascii="Arial" w:cs="Arial" w:eastAsia="Arial" w:hAnsi="Arial"/>
          <w:color w:val="000000"/>
        </w:rPr>
      </w:pPr>
      <w:bookmarkStart w:colFirst="0" w:colLast="0" w:name="_heading=h.3rdcrjn" w:id="11"/>
      <w:bookmarkEnd w:id="11"/>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50" w:lineRule="auto"/>
        <w:ind w:left="127" w:right="54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pStyle w:val="Heading3"/>
        <w:numPr>
          <w:ilvl w:val="0"/>
          <w:numId w:val="26"/>
        </w:numPr>
        <w:tabs>
          <w:tab w:val="left" w:pos="400"/>
        </w:tabs>
        <w:ind w:left="399" w:right="2585" w:hanging="271"/>
        <w:rPr/>
      </w:pPr>
      <w:r w:rsidDel="00000000" w:rsidR="00000000" w:rsidRPr="00000000">
        <w:rPr>
          <w:rtl w:val="0"/>
        </w:rPr>
        <w:t xml:space="preserve">Appointment of Trustees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tabs>
          <w:tab w:val="left" w:pos="47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Elected Trustees</w:t>
      </w:r>
    </w:p>
    <w:p w:rsidR="00000000" w:rsidDel="00000000" w:rsidP="00000000" w:rsidRDefault="00000000" w:rsidRPr="00000000" w14:paraId="0000003E">
      <w:pPr>
        <w:numPr>
          <w:ilvl w:val="0"/>
          <w:numId w:val="19"/>
        </w:numPr>
        <w:pBdr>
          <w:top w:space="0" w:sz="0" w:val="nil"/>
          <w:left w:space="0" w:sz="0" w:val="nil"/>
          <w:bottom w:space="0" w:sz="0" w:val="nil"/>
          <w:right w:space="0" w:sz="0" w:val="nil"/>
          <w:between w:space="0" w:sz="0" w:val="nil"/>
        </w:pBdr>
        <w:tabs>
          <w:tab w:val="left" w:pos="47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Charity in a general meeting shall elect the trustees and may elect the officers.</w:t>
      </w:r>
    </w:p>
    <w:p w:rsidR="00000000" w:rsidDel="00000000" w:rsidP="00000000" w:rsidRDefault="00000000" w:rsidRPr="00000000" w14:paraId="0000003F">
      <w:pPr>
        <w:numPr>
          <w:ilvl w:val="0"/>
          <w:numId w:val="19"/>
        </w:numPr>
        <w:pBdr>
          <w:top w:space="0" w:sz="0" w:val="nil"/>
          <w:left w:space="0" w:sz="0" w:val="nil"/>
          <w:bottom w:space="0" w:sz="0" w:val="nil"/>
          <w:right w:space="0" w:sz="0" w:val="nil"/>
          <w:between w:space="0" w:sz="0" w:val="nil"/>
        </w:pBdr>
        <w:tabs>
          <w:tab w:val="left" w:pos="47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trustees may appoint any person who is willing to act as a trustee. They may also appoint trustees to act as officers.</w:t>
      </w:r>
    </w:p>
    <w:p w:rsidR="00000000" w:rsidDel="00000000" w:rsidP="00000000" w:rsidRDefault="00000000" w:rsidRPr="00000000" w14:paraId="00000040">
      <w:pPr>
        <w:numPr>
          <w:ilvl w:val="0"/>
          <w:numId w:val="19"/>
        </w:numPr>
        <w:pBdr>
          <w:top w:space="0" w:sz="0" w:val="nil"/>
          <w:left w:space="0" w:sz="0" w:val="nil"/>
          <w:bottom w:space="0" w:sz="0" w:val="nil"/>
          <w:right w:space="0" w:sz="0" w:val="nil"/>
          <w:between w:space="0" w:sz="0" w:val="nil"/>
        </w:pBdr>
        <w:tabs>
          <w:tab w:val="left" w:pos="47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At each annual general meeting a third of Elected trustees shall retire and be eligible for re-election up to a fixed number of three-year terms as set out in the Charity’s rules and regulations.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493"/>
        </w:tabs>
        <w:spacing w:line="237" w:lineRule="auto"/>
        <w:ind w:left="488" w:right="1219"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tabs>
          <w:tab w:val="left" w:pos="47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Co-opted Trustees </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tabs>
          <w:tab w:val="left" w:pos="47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In case of a vacancy arising on the committee, the trustees may co-opt a new trustee from the members of the Charity who shall then stand for election by members at the next annual general meeting.</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Where relevant, the existing trustees may also appoint Co-opted trustees who are not a member of the Charity to provide additional expertise or experience, provided that: </w:t>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tabs>
          <w:tab w:val="left" w:pos="493"/>
        </w:tabs>
        <w:spacing w:line="237" w:lineRule="auto"/>
        <w:ind w:left="1134" w:right="1219" w:hanging="283"/>
        <w:rPr>
          <w:rFonts w:ascii="Arial" w:cs="Arial" w:eastAsia="Arial" w:hAnsi="Arial"/>
          <w:color w:val="000000"/>
        </w:rPr>
      </w:pPr>
      <w:r w:rsidDel="00000000" w:rsidR="00000000" w:rsidRPr="00000000">
        <w:rPr>
          <w:rFonts w:ascii="Arial" w:cs="Arial" w:eastAsia="Arial" w:hAnsi="Arial"/>
          <w:color w:val="000000"/>
          <w:rtl w:val="0"/>
        </w:rPr>
        <w:t xml:space="preserve">any such Co-opted trustees do not represent more than one third of all trustees </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line="237" w:lineRule="auto"/>
        <w:ind w:left="1134" w:right="1219" w:hanging="283"/>
        <w:rPr>
          <w:rFonts w:ascii="Arial" w:cs="Arial" w:eastAsia="Arial" w:hAnsi="Arial"/>
          <w:color w:val="000000"/>
        </w:rPr>
      </w:pPr>
      <w:r w:rsidDel="00000000" w:rsidR="00000000" w:rsidRPr="00000000">
        <w:rPr>
          <w:rFonts w:ascii="Arial" w:cs="Arial" w:eastAsia="Arial" w:hAnsi="Arial"/>
          <w:color w:val="000000"/>
          <w:rtl w:val="0"/>
        </w:rPr>
        <w:t xml:space="preserve">any such Co-opted trustees serve no more than two consecutive three year terms. </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tabs>
          <w:tab w:val="left" w:pos="493"/>
        </w:tabs>
        <w:spacing w:line="237" w:lineRule="auto"/>
        <w:ind w:left="488"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trustees may appoint Co-opted Trustees as officers, provided that no more than one third of all officers are Co-opted Trustees.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493"/>
        </w:tabs>
        <w:spacing w:line="237" w:lineRule="auto"/>
        <w:ind w:right="1219"/>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 w:lineRule="auto"/>
        <w:rPr>
          <w:rFonts w:ascii="Arial" w:cs="Arial" w:eastAsia="Arial" w:hAnsi="Arial"/>
          <w:color w:val="000000"/>
          <w:sz w:val="21"/>
          <w:szCs w:val="21"/>
        </w:rPr>
      </w:pPr>
      <w:r w:rsidDel="00000000" w:rsidR="00000000" w:rsidRPr="00000000">
        <w:rPr>
          <w:rtl w:val="0"/>
        </w:rPr>
      </w:r>
    </w:p>
    <w:bookmarkStart w:colFirst="0" w:colLast="0" w:name="bookmark=id.lnxbz9" w:id="12"/>
    <w:bookmarkEnd w:id="12"/>
    <w:p w:rsidR="00000000" w:rsidDel="00000000" w:rsidP="00000000" w:rsidRDefault="00000000" w:rsidRPr="00000000" w14:paraId="0000004A">
      <w:pPr>
        <w:pStyle w:val="Heading3"/>
        <w:numPr>
          <w:ilvl w:val="0"/>
          <w:numId w:val="26"/>
        </w:numPr>
        <w:tabs>
          <w:tab w:val="left" w:pos="380"/>
        </w:tabs>
        <w:ind w:left="379" w:right="840" w:hanging="271"/>
        <w:rPr>
          <w:b w:val="0"/>
        </w:rPr>
      </w:pPr>
      <w:bookmarkStart w:colFirst="0" w:colLast="0" w:name="_heading=h.35nkun2" w:id="13"/>
      <w:bookmarkEnd w:id="13"/>
      <w:r w:rsidDel="00000000" w:rsidR="00000000" w:rsidRPr="00000000">
        <w:rPr>
          <w:rtl w:val="0"/>
        </w:rPr>
        <w:t xml:space="preserve">Disqualification and removal of Trustees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4C">
      <w:pPr>
        <w:numPr>
          <w:ilvl w:val="0"/>
          <w:numId w:val="23"/>
        </w:numPr>
        <w:pBdr>
          <w:top w:space="0" w:sz="0" w:val="nil"/>
          <w:left w:space="0" w:sz="0" w:val="nil"/>
          <w:bottom w:space="0" w:sz="0" w:val="nil"/>
          <w:right w:space="0" w:sz="0" w:val="nil"/>
          <w:between w:space="0" w:sz="0" w:val="nil"/>
        </w:pBdr>
        <w:spacing w:before="72"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There must be at least three charity trustees. If the number falls below this minimum, the remaining trustees may act only to call a meeting of the Charity trustees or appoint a new charity trustee.</w:t>
      </w:r>
    </w:p>
    <w:p w:rsidR="00000000" w:rsidDel="00000000" w:rsidP="00000000" w:rsidRDefault="00000000" w:rsidRPr="00000000" w14:paraId="0000004D">
      <w:pPr>
        <w:numPr>
          <w:ilvl w:val="0"/>
          <w:numId w:val="23"/>
        </w:numPr>
        <w:pBdr>
          <w:top w:space="0" w:sz="0" w:val="nil"/>
          <w:left w:space="0" w:sz="0" w:val="nil"/>
          <w:bottom w:space="0" w:sz="0" w:val="nil"/>
          <w:right w:space="0" w:sz="0" w:val="nil"/>
          <w:between w:space="0" w:sz="0" w:val="nil"/>
        </w:pBdr>
        <w:spacing w:before="72"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 trustee shall cease to hold office if he or she:</w:t>
      </w:r>
    </w:p>
    <w:p w:rsidR="00000000" w:rsidDel="00000000" w:rsidP="00000000" w:rsidRDefault="00000000" w:rsidRPr="00000000" w14:paraId="0000004E">
      <w:pPr>
        <w:numPr>
          <w:ilvl w:val="0"/>
          <w:numId w:val="24"/>
        </w:numPr>
        <w:pBdr>
          <w:top w:space="0" w:sz="0" w:val="nil"/>
          <w:left w:space="0" w:sz="0" w:val="nil"/>
          <w:bottom w:space="0" w:sz="0" w:val="nil"/>
          <w:right w:space="0" w:sz="0" w:val="nil"/>
          <w:between w:space="0" w:sz="0" w:val="nil"/>
        </w:pBdr>
        <w:tabs>
          <w:tab w:val="left" w:pos="473"/>
        </w:tabs>
        <w:spacing w:before="1" w:lineRule="auto"/>
        <w:ind w:left="472" w:right="840" w:hanging="365"/>
        <w:rPr>
          <w:rFonts w:ascii="Arial" w:cs="Arial" w:eastAsia="Arial" w:hAnsi="Arial"/>
          <w:color w:val="000000"/>
        </w:rPr>
      </w:pPr>
      <w:r w:rsidDel="00000000" w:rsidR="00000000" w:rsidRPr="00000000">
        <w:rPr>
          <w:rFonts w:ascii="Arial" w:cs="Arial" w:eastAsia="Arial" w:hAnsi="Arial"/>
          <w:color w:val="000000"/>
          <w:rtl w:val="0"/>
        </w:rPr>
        <w:t xml:space="preserve">is disqualified from acting as a trustee by virtue of sections 178 and 179 of the Charities Act 2011 (or any statutory re-enactment or modification of that provision)</w:t>
      </w:r>
    </w:p>
    <w:p w:rsidR="00000000" w:rsidDel="00000000" w:rsidP="00000000" w:rsidRDefault="00000000" w:rsidRPr="00000000" w14:paraId="0000004F">
      <w:pPr>
        <w:numPr>
          <w:ilvl w:val="0"/>
          <w:numId w:val="24"/>
        </w:numPr>
        <w:pBdr>
          <w:top w:space="0" w:sz="0" w:val="nil"/>
          <w:left w:space="0" w:sz="0" w:val="nil"/>
          <w:bottom w:space="0" w:sz="0" w:val="nil"/>
          <w:right w:space="0" w:sz="0" w:val="nil"/>
          <w:between w:space="0" w:sz="0" w:val="nil"/>
        </w:pBdr>
        <w:tabs>
          <w:tab w:val="left" w:pos="473"/>
        </w:tabs>
        <w:spacing w:line="244" w:lineRule="auto"/>
        <w:ind w:left="472" w:hanging="365"/>
        <w:jc w:val="both"/>
        <w:rPr>
          <w:rFonts w:ascii="Arial" w:cs="Arial" w:eastAsia="Arial" w:hAnsi="Arial"/>
          <w:color w:val="000000"/>
        </w:rPr>
      </w:pPr>
      <w:r w:rsidDel="00000000" w:rsidR="00000000" w:rsidRPr="00000000">
        <w:rPr>
          <w:rFonts w:ascii="Arial" w:cs="Arial" w:eastAsia="Arial" w:hAnsi="Arial"/>
          <w:color w:val="000000"/>
          <w:rtl w:val="0"/>
        </w:rPr>
        <w:t xml:space="preserve">ceases to be a member of the Charity as detailed in section 4 </w:t>
      </w:r>
    </w:p>
    <w:p w:rsidR="00000000" w:rsidDel="00000000" w:rsidP="00000000" w:rsidRDefault="00000000" w:rsidRPr="00000000" w14:paraId="00000050">
      <w:pPr>
        <w:numPr>
          <w:ilvl w:val="0"/>
          <w:numId w:val="24"/>
        </w:numPr>
        <w:pBdr>
          <w:top w:space="0" w:sz="0" w:val="nil"/>
          <w:left w:space="0" w:sz="0" w:val="nil"/>
          <w:bottom w:space="0" w:sz="0" w:val="nil"/>
          <w:right w:space="0" w:sz="0" w:val="nil"/>
          <w:between w:space="0" w:sz="0" w:val="nil"/>
        </w:pBdr>
        <w:tabs>
          <w:tab w:val="left" w:pos="473"/>
        </w:tabs>
        <w:spacing w:before="1" w:line="237" w:lineRule="auto"/>
        <w:ind w:left="472" w:right="103" w:hanging="365"/>
        <w:jc w:val="both"/>
        <w:rPr>
          <w:rFonts w:ascii="Arial" w:cs="Arial" w:eastAsia="Arial" w:hAnsi="Arial"/>
          <w:color w:val="000000"/>
        </w:rPr>
      </w:pPr>
      <w:r w:rsidDel="00000000" w:rsidR="00000000" w:rsidRPr="00000000">
        <w:rPr>
          <w:rFonts w:ascii="Arial" w:cs="Arial" w:eastAsia="Arial" w:hAnsi="Arial"/>
          <w:color w:val="000000"/>
          <w:rtl w:val="0"/>
        </w:rPr>
        <w:t xml:space="preserve">in the written opinion, given to the Charity, of a registered medical practitioner treating that person, has become physically or mentally incapable of acting as a trustee and may remain so for more than three months;</w:t>
      </w:r>
    </w:p>
    <w:p w:rsidR="00000000" w:rsidDel="00000000" w:rsidP="00000000" w:rsidRDefault="00000000" w:rsidRPr="00000000" w14:paraId="00000051">
      <w:pPr>
        <w:numPr>
          <w:ilvl w:val="0"/>
          <w:numId w:val="24"/>
        </w:numPr>
        <w:pBdr>
          <w:top w:space="0" w:sz="0" w:val="nil"/>
          <w:left w:space="0" w:sz="0" w:val="nil"/>
          <w:bottom w:space="0" w:sz="0" w:val="nil"/>
          <w:right w:space="0" w:sz="0" w:val="nil"/>
          <w:between w:space="0" w:sz="0" w:val="nil"/>
        </w:pBdr>
        <w:tabs>
          <w:tab w:val="left" w:pos="473"/>
        </w:tabs>
        <w:spacing w:before="6" w:line="250" w:lineRule="auto"/>
        <w:ind w:left="472" w:right="495" w:hanging="365"/>
        <w:rPr>
          <w:rFonts w:ascii="Arial" w:cs="Arial" w:eastAsia="Arial" w:hAnsi="Arial"/>
          <w:color w:val="000000"/>
        </w:rPr>
      </w:pPr>
      <w:r w:rsidDel="00000000" w:rsidR="00000000" w:rsidRPr="00000000">
        <w:rPr>
          <w:rFonts w:ascii="Arial" w:cs="Arial" w:eastAsia="Arial" w:hAnsi="Arial"/>
          <w:color w:val="000000"/>
          <w:rtl w:val="0"/>
        </w:rPr>
        <w:t xml:space="preserve">resigns as a trustee by notice to the Charity </w:t>
      </w:r>
    </w:p>
    <w:p w:rsidR="00000000" w:rsidDel="00000000" w:rsidP="00000000" w:rsidRDefault="00000000" w:rsidRPr="00000000" w14:paraId="00000052">
      <w:pPr>
        <w:numPr>
          <w:ilvl w:val="0"/>
          <w:numId w:val="24"/>
        </w:numPr>
        <w:pBdr>
          <w:top w:space="0" w:sz="0" w:val="nil"/>
          <w:left w:space="0" w:sz="0" w:val="nil"/>
          <w:bottom w:space="0" w:sz="0" w:val="nil"/>
          <w:right w:space="0" w:sz="0" w:val="nil"/>
          <w:between w:space="0" w:sz="0" w:val="nil"/>
        </w:pBdr>
        <w:tabs>
          <w:tab w:val="left" w:pos="473"/>
        </w:tabs>
        <w:spacing w:line="250" w:lineRule="auto"/>
        <w:ind w:left="472" w:right="300" w:hanging="365"/>
        <w:rPr>
          <w:rFonts w:ascii="Arial" w:cs="Arial" w:eastAsia="Arial" w:hAnsi="Arial"/>
          <w:color w:val="000000"/>
        </w:rPr>
      </w:pPr>
      <w:r w:rsidDel="00000000" w:rsidR="00000000" w:rsidRPr="00000000">
        <w:rPr>
          <w:rFonts w:ascii="Arial" w:cs="Arial" w:eastAsia="Arial" w:hAnsi="Arial"/>
          <w:color w:val="000000"/>
          <w:rtl w:val="0"/>
        </w:rPr>
        <w:t xml:space="preserve">is absent without the permission of the trustees from all their meetings held within a period of 12 consecutive months and the trustees resolve that his or her office be vacated.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5" w:lineRule="auto"/>
        <w:rPr>
          <w:rFonts w:ascii="Arial" w:cs="Arial" w:eastAsia="Arial" w:hAnsi="Arial"/>
          <w:color w:val="000000"/>
        </w:rPr>
      </w:pPr>
      <w:bookmarkStart w:colFirst="0" w:colLast="0" w:name="_heading=h.1ksv4uv" w:id="14"/>
      <w:bookmarkEnd w:id="14"/>
      <w:r w:rsidDel="00000000" w:rsidR="00000000" w:rsidRPr="00000000">
        <w:rPr>
          <w:rtl w:val="0"/>
        </w:rPr>
      </w:r>
    </w:p>
    <w:bookmarkStart w:colFirst="0" w:colLast="0" w:name="bookmark=id.44sinio" w:id="15"/>
    <w:bookmarkEnd w:id="15"/>
    <w:p w:rsidR="00000000" w:rsidDel="00000000" w:rsidP="00000000" w:rsidRDefault="00000000" w:rsidRPr="00000000" w14:paraId="00000055">
      <w:pPr>
        <w:pStyle w:val="Heading3"/>
        <w:numPr>
          <w:ilvl w:val="0"/>
          <w:numId w:val="26"/>
        </w:numPr>
        <w:tabs>
          <w:tab w:val="left" w:pos="828"/>
        </w:tabs>
        <w:ind w:left="828" w:hanging="720"/>
        <w:jc w:val="both"/>
        <w:rPr>
          <w:b w:val="0"/>
        </w:rPr>
      </w:pPr>
      <w:r w:rsidDel="00000000" w:rsidR="00000000" w:rsidRPr="00000000">
        <w:rPr>
          <w:rtl w:val="0"/>
        </w:rPr>
        <w:t xml:space="preserve">Powers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72" w:lineRule="auto"/>
        <w:ind w:left="107" w:right="300" w:firstLine="0"/>
        <w:rPr>
          <w:rFonts w:ascii="Arial" w:cs="Arial" w:eastAsia="Arial" w:hAnsi="Arial"/>
          <w:color w:val="000000"/>
        </w:rPr>
      </w:pPr>
      <w:r w:rsidDel="00000000" w:rsidR="00000000" w:rsidRPr="00000000">
        <w:rPr>
          <w:rFonts w:ascii="Arial" w:cs="Arial" w:eastAsia="Arial" w:hAnsi="Arial"/>
          <w:color w:val="000000"/>
          <w:rtl w:val="0"/>
        </w:rPr>
        <w:t xml:space="preserve">In furtherance of the objects but not otherwise the trustees may exercise the following  powers: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7"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numPr>
          <w:ilvl w:val="0"/>
          <w:numId w:val="25"/>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raise funds and to invite contributions provided that in raising funds the Committee shall not undertake any substantial permanent trading activities and shall conform to any relevant requirements of the law;</w:t>
      </w:r>
    </w:p>
    <w:p w:rsidR="00000000" w:rsidDel="00000000" w:rsidP="00000000" w:rsidRDefault="00000000" w:rsidRPr="00000000" w14:paraId="0000005A">
      <w:pPr>
        <w:numPr>
          <w:ilvl w:val="0"/>
          <w:numId w:val="25"/>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buy, take on lease or in exchange any property necessary for the achievement of the objects and to maintain and equip it for use;</w:t>
      </w:r>
    </w:p>
    <w:p w:rsidR="00000000" w:rsidDel="00000000" w:rsidP="00000000" w:rsidRDefault="00000000" w:rsidRPr="00000000" w14:paraId="0000005B">
      <w:pPr>
        <w:numPr>
          <w:ilvl w:val="0"/>
          <w:numId w:val="25"/>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subject to any consents required by law to borrow money and to charge all or part of the property of the Charity with repayment of the money so borrowed;</w:t>
      </w:r>
    </w:p>
    <w:p w:rsidR="00000000" w:rsidDel="00000000" w:rsidP="00000000" w:rsidRDefault="00000000" w:rsidRPr="00000000" w14:paraId="0000005C">
      <w:pPr>
        <w:numPr>
          <w:ilvl w:val="0"/>
          <w:numId w:val="25"/>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employ such staff as are necessary for the proper pursuit of the objects and to make all reasonable and necessary provision for the payment of pensions and superannuation for staff and their dependents;</w:t>
      </w:r>
    </w:p>
    <w:p w:rsidR="00000000" w:rsidDel="00000000" w:rsidP="00000000" w:rsidRDefault="00000000" w:rsidRPr="00000000" w14:paraId="0000005D">
      <w:pPr>
        <w:numPr>
          <w:ilvl w:val="0"/>
          <w:numId w:val="25"/>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co-operate with other charities, voluntary bodies and statutory authorities</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493"/>
        </w:tabs>
        <w:spacing w:line="237" w:lineRule="auto"/>
        <w:ind w:left="467" w:right="1219" w:firstLine="0"/>
        <w:rPr>
          <w:rFonts w:ascii="Arial" w:cs="Arial" w:eastAsia="Arial" w:hAnsi="Arial"/>
          <w:color w:val="000000"/>
        </w:rPr>
      </w:pPr>
      <w:r w:rsidDel="00000000" w:rsidR="00000000" w:rsidRPr="00000000">
        <w:rPr>
          <w:rFonts w:ascii="Arial" w:cs="Arial" w:eastAsia="Arial" w:hAnsi="Arial"/>
          <w:color w:val="000000"/>
          <w:rtl w:val="0"/>
        </w:rPr>
        <w:t xml:space="preserve">operating in furtherance of the objects or of similar charitable purposes and to exchange information and advice with them;</w:t>
      </w:r>
    </w:p>
    <w:p w:rsidR="00000000" w:rsidDel="00000000" w:rsidP="00000000" w:rsidRDefault="00000000" w:rsidRPr="00000000" w14:paraId="0000005F">
      <w:pPr>
        <w:numPr>
          <w:ilvl w:val="0"/>
          <w:numId w:val="25"/>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establish or support any charitable trusts, associations or institutions formed for all or any of the objects;</w:t>
      </w:r>
    </w:p>
    <w:p w:rsidR="00000000" w:rsidDel="00000000" w:rsidP="00000000" w:rsidRDefault="00000000" w:rsidRPr="00000000" w14:paraId="00000060">
      <w:pPr>
        <w:numPr>
          <w:ilvl w:val="0"/>
          <w:numId w:val="25"/>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appoint and constitute such advisory committees as the Trustees may think fit;</w:t>
      </w:r>
    </w:p>
    <w:p w:rsidR="00000000" w:rsidDel="00000000" w:rsidP="00000000" w:rsidRDefault="00000000" w:rsidRPr="00000000" w14:paraId="00000061">
      <w:pPr>
        <w:numPr>
          <w:ilvl w:val="0"/>
          <w:numId w:val="25"/>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power to do all such other lawful things as are necessary for the achievement of the objects.</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473"/>
        </w:tabs>
        <w:spacing w:line="237" w:lineRule="auto"/>
        <w:ind w:right="1219"/>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473"/>
        </w:tabs>
        <w:spacing w:line="237" w:lineRule="auto"/>
        <w:ind w:right="1219"/>
        <w:rPr>
          <w:rFonts w:ascii="Arial" w:cs="Arial" w:eastAsia="Arial" w:hAnsi="Arial"/>
          <w:color w:val="000000"/>
        </w:rPr>
      </w:pPr>
      <w:r w:rsidDel="00000000" w:rsidR="00000000" w:rsidRPr="00000000">
        <w:rPr>
          <w:rtl w:val="0"/>
        </w:rPr>
      </w:r>
    </w:p>
    <w:bookmarkStart w:colFirst="0" w:colLast="0" w:name="bookmark=id.2jxsxqh" w:id="16"/>
    <w:bookmarkEnd w:id="16"/>
    <w:p w:rsidR="00000000" w:rsidDel="00000000" w:rsidP="00000000" w:rsidRDefault="00000000" w:rsidRPr="00000000" w14:paraId="00000064">
      <w:pPr>
        <w:pStyle w:val="Heading3"/>
        <w:numPr>
          <w:ilvl w:val="0"/>
          <w:numId w:val="26"/>
        </w:numPr>
        <w:tabs>
          <w:tab w:val="left" w:pos="828"/>
        </w:tabs>
        <w:spacing w:before="60" w:lineRule="auto"/>
        <w:ind w:left="828" w:right="404" w:hanging="720"/>
        <w:rPr>
          <w:b w:val="0"/>
        </w:rPr>
      </w:pPr>
      <w:bookmarkStart w:colFirst="0" w:colLast="0" w:name="_heading=h.z337ya" w:id="17"/>
      <w:bookmarkEnd w:id="17"/>
      <w:r w:rsidDel="00000000" w:rsidR="00000000" w:rsidRPr="00000000">
        <w:rPr>
          <w:rtl w:val="0"/>
        </w:rPr>
        <w:t xml:space="preserve">Meetings and proceedings of the committee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66">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trustees may regulate their proceedings as they think fit, subject to the provisions of this constitution.</w:t>
      </w:r>
    </w:p>
    <w:p w:rsidR="00000000" w:rsidDel="00000000" w:rsidP="00000000" w:rsidRDefault="00000000" w:rsidRPr="00000000" w14:paraId="00000067">
      <w:pPr>
        <w:numPr>
          <w:ilvl w:val="0"/>
          <w:numId w:val="17"/>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Committee shall hold at least [2] ordinary meetings each year. A special meeting may be called at any time by the Chair, or by any 2 trustees, upon not less than four days’ notice being given to the other trustees of the matters to be discussed, but if the matter includes the appointment of a Co-opted Trustee, then not less than 14 days’ notice must be given.</w:t>
      </w:r>
    </w:p>
    <w:p w:rsidR="00000000" w:rsidDel="00000000" w:rsidP="00000000" w:rsidRDefault="00000000" w:rsidRPr="00000000" w14:paraId="00000068">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Any trustee may call a meeting of the trustees.</w:t>
      </w:r>
    </w:p>
    <w:p w:rsidR="00000000" w:rsidDel="00000000" w:rsidP="00000000" w:rsidRDefault="00000000" w:rsidRPr="00000000" w14:paraId="00000069">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secretary must call a meeting of the trustees if requested to do so by a trustee.</w:t>
      </w:r>
    </w:p>
    <w:p w:rsidR="00000000" w:rsidDel="00000000" w:rsidP="00000000" w:rsidRDefault="00000000" w:rsidRPr="00000000" w14:paraId="0000006A">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Chair shall act as chair at meetings of the trustees. If the Chair is absent from any meeting, the trustees present shall choose one of their number to chair the meeting before any other business is transacted.</w:t>
      </w:r>
    </w:p>
    <w:p w:rsidR="00000000" w:rsidDel="00000000" w:rsidP="00000000" w:rsidRDefault="00000000" w:rsidRPr="00000000" w14:paraId="0000006B">
      <w:pPr>
        <w:numPr>
          <w:ilvl w:val="0"/>
          <w:numId w:val="17"/>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There shall be a quorum when at least one third of all trustees for the time-being, or three trustees (whichever is the greater), are present at a meeting. Where the committee comprises only two trustees, they shall constitute a quorum in line with clause 8 (1)</w:t>
      </w:r>
    </w:p>
    <w:p w:rsidR="00000000" w:rsidDel="00000000" w:rsidP="00000000" w:rsidRDefault="00000000" w:rsidRPr="00000000" w14:paraId="0000006C">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No decision may be made by a meeting of the trustees unless a quorum is present at the time the decision is purported to be made.</w:t>
      </w:r>
    </w:p>
    <w:p w:rsidR="00000000" w:rsidDel="00000000" w:rsidP="00000000" w:rsidRDefault="00000000" w:rsidRPr="00000000" w14:paraId="0000006D">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 trustee shall not be counted in the quorum present when any decision is made about a matter upon which that trustee is not entitled to vote. </w:t>
      </w:r>
    </w:p>
    <w:p w:rsidR="00000000" w:rsidDel="00000000" w:rsidP="00000000" w:rsidRDefault="00000000" w:rsidRPr="00000000" w14:paraId="0000006E">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If the number of trustees is less than the number fixed as the quorum, the continuing trustees or trustee may act only for the purpose of filling vacancies or of calling a general meeting.</w:t>
      </w:r>
    </w:p>
    <w:p w:rsidR="00000000" w:rsidDel="00000000" w:rsidP="00000000" w:rsidRDefault="00000000" w:rsidRPr="00000000" w14:paraId="0000006F">
      <w:pPr>
        <w:numPr>
          <w:ilvl w:val="0"/>
          <w:numId w:val="17"/>
        </w:numPr>
        <w:pBdr>
          <w:top w:space="0" w:sz="0" w:val="nil"/>
          <w:left w:space="0" w:sz="0" w:val="nil"/>
          <w:bottom w:space="0" w:sz="0" w:val="nil"/>
          <w:right w:space="0" w:sz="0" w:val="nil"/>
          <w:between w:space="0" w:sz="0" w:val="nil"/>
        </w:pBdr>
        <w:tabs>
          <w:tab w:val="left" w:pos="47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Questions shall be determined by a majority of votes of the trustees present and voting on the question, but in the case of equality of votes, the chair of the   meeting shall have a second or ‘casting’ vote.</w:t>
      </w:r>
    </w:p>
    <w:p w:rsidR="00000000" w:rsidDel="00000000" w:rsidP="00000000" w:rsidRDefault="00000000" w:rsidRPr="00000000" w14:paraId="00000070">
      <w:pPr>
        <w:numPr>
          <w:ilvl w:val="0"/>
          <w:numId w:val="17"/>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committee shall keep minutes of the proceedings at meetings of the trustees and any sub-committee, and shall ensure that these are stored safely, and that they are available for inspection as required.</w:t>
      </w:r>
    </w:p>
    <w:p w:rsidR="00000000" w:rsidDel="00000000" w:rsidP="00000000" w:rsidRDefault="00000000" w:rsidRPr="00000000" w14:paraId="00000071">
      <w:pPr>
        <w:numPr>
          <w:ilvl w:val="0"/>
          <w:numId w:val="17"/>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The trustees may appoint one or more sub-committees, consisting of three or more trustees, for the purpose of making any enquiry or supervising or performing any function or duty which, in the opinion of the committee, would be more conveniently undertaken or carried out by a sub-committee: provided that all acts and proceedings of any such sub-committee shall be fully and promptly reported to the Trustees.</w:t>
      </w:r>
    </w:p>
    <w:p w:rsidR="00000000" w:rsidDel="00000000" w:rsidP="00000000" w:rsidRDefault="00000000" w:rsidRPr="00000000" w14:paraId="00000072">
      <w:pPr>
        <w:numPr>
          <w:ilvl w:val="0"/>
          <w:numId w:val="17"/>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Where the Charity has a conductor or music director, he or she may attend trustee meetings except when his/her position is being considered. He/she shall not be eligible to vote in a committee meeting.</w:t>
      </w:r>
    </w:p>
    <w:p w:rsidR="00000000" w:rsidDel="00000000" w:rsidP="00000000" w:rsidRDefault="00000000" w:rsidRPr="00000000" w14:paraId="00000073">
      <w:pPr>
        <w:numPr>
          <w:ilvl w:val="0"/>
          <w:numId w:val="17"/>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Participation in meetings by electronic means;</w:t>
      </w:r>
    </w:p>
    <w:p w:rsidR="00000000" w:rsidDel="00000000" w:rsidP="00000000" w:rsidRDefault="00000000" w:rsidRPr="00000000" w14:paraId="00000074">
      <w:pPr>
        <w:numPr>
          <w:ilvl w:val="0"/>
          <w:numId w:val="15"/>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 meeting may be held by suitable electronic means agreed by the charity trustees in which each participant may communicate with all the other participants.</w:t>
      </w:r>
    </w:p>
    <w:p w:rsidR="00000000" w:rsidDel="00000000" w:rsidP="00000000" w:rsidRDefault="00000000" w:rsidRPr="00000000" w14:paraId="00000075">
      <w:pPr>
        <w:numPr>
          <w:ilvl w:val="0"/>
          <w:numId w:val="15"/>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Any charity trustee participating at a meeting by suitable electronic means agreed by the charity trustees in which a participant or participants may communicate with all the other participants shall qualify as being present at the meeting</w:t>
      </w:r>
    </w:p>
    <w:p w:rsidR="00000000" w:rsidDel="00000000" w:rsidP="00000000" w:rsidRDefault="00000000" w:rsidRPr="00000000" w14:paraId="00000076">
      <w:pPr>
        <w:numPr>
          <w:ilvl w:val="0"/>
          <w:numId w:val="15"/>
        </w:numPr>
        <w:pBdr>
          <w:top w:space="0" w:sz="0" w:val="nil"/>
          <w:left w:space="0" w:sz="0" w:val="nil"/>
          <w:bottom w:space="0" w:sz="0" w:val="nil"/>
          <w:right w:space="0" w:sz="0" w:val="nil"/>
          <w:between w:space="0" w:sz="0" w:val="nil"/>
        </w:pBdr>
        <w:tabs>
          <w:tab w:val="left" w:pos="493"/>
        </w:tabs>
        <w:spacing w:line="237" w:lineRule="auto"/>
        <w:ind w:left="467" w:right="1219" w:hanging="360"/>
        <w:rPr>
          <w:rFonts w:ascii="Arial" w:cs="Arial" w:eastAsia="Arial" w:hAnsi="Arial"/>
          <w:color w:val="000000"/>
        </w:rPr>
      </w:pPr>
      <w:r w:rsidDel="00000000" w:rsidR="00000000" w:rsidRPr="00000000">
        <w:rPr>
          <w:rFonts w:ascii="Arial" w:cs="Arial" w:eastAsia="Arial" w:hAnsi="Arial"/>
          <w:color w:val="000000"/>
          <w:rtl w:val="0"/>
        </w:rPr>
        <w:t xml:space="preserve">Meetings held by electronic means must comply with rules for meetings, including voting by suitable electronic means.</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493"/>
        </w:tabs>
        <w:spacing w:line="237" w:lineRule="auto"/>
        <w:ind w:right="1219"/>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5" w:lineRule="auto"/>
        <w:rPr>
          <w:rFonts w:ascii="Arial" w:cs="Arial" w:eastAsia="Arial" w:hAnsi="Arial"/>
          <w:color w:val="000000"/>
          <w:sz w:val="21"/>
          <w:szCs w:val="21"/>
        </w:rPr>
      </w:pPr>
      <w:bookmarkStart w:colFirst="0" w:colLast="0" w:name="_heading=h.3j2qqm3" w:id="18"/>
      <w:bookmarkEnd w:id="18"/>
      <w:r w:rsidDel="00000000" w:rsidR="00000000" w:rsidRPr="00000000">
        <w:rPr>
          <w:rtl w:val="0"/>
        </w:rPr>
      </w:r>
    </w:p>
    <w:bookmarkStart w:colFirst="0" w:colLast="0" w:name="bookmark=id.1y810tw" w:id="19"/>
    <w:bookmarkEnd w:id="19"/>
    <w:p w:rsidR="00000000" w:rsidDel="00000000" w:rsidP="00000000" w:rsidRDefault="00000000" w:rsidRPr="00000000" w14:paraId="00000079">
      <w:pPr>
        <w:pStyle w:val="Heading3"/>
        <w:numPr>
          <w:ilvl w:val="0"/>
          <w:numId w:val="26"/>
        </w:numPr>
        <w:tabs>
          <w:tab w:val="left" w:pos="512"/>
        </w:tabs>
        <w:ind w:left="511" w:hanging="403"/>
        <w:jc w:val="both"/>
        <w:rPr>
          <w:b w:val="0"/>
          <w:u w:val="single"/>
        </w:rPr>
      </w:pPr>
      <w:r w:rsidDel="00000000" w:rsidR="00000000" w:rsidRPr="00000000">
        <w:rPr>
          <w:rtl w:val="0"/>
        </w:rPr>
        <w:t xml:space="preserve">Conflicts of interests and conflicts of loyalties</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72" w:lineRule="auto"/>
        <w:ind w:left="10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 Charity trustee must:</w:t>
      </w:r>
    </w:p>
    <w:p w:rsidR="00000000" w:rsidDel="00000000" w:rsidP="00000000" w:rsidRDefault="00000000" w:rsidRPr="00000000" w14:paraId="0000007C">
      <w:pPr>
        <w:numPr>
          <w:ilvl w:val="0"/>
          <w:numId w:val="20"/>
        </w:numPr>
        <w:pBdr>
          <w:top w:space="0" w:sz="0" w:val="nil"/>
          <w:left w:space="0" w:sz="0" w:val="nil"/>
          <w:bottom w:space="0" w:sz="0" w:val="nil"/>
          <w:right w:space="0" w:sz="0" w:val="nil"/>
          <w:between w:space="0" w:sz="0" w:val="nil"/>
        </w:pBdr>
        <w:tabs>
          <w:tab w:val="left" w:pos="473"/>
        </w:tabs>
        <w:spacing w:before="6" w:line="237" w:lineRule="auto"/>
        <w:ind w:left="467" w:right="348"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declare the nature and extent of any interest, direct or indirect, which he or she has in a proposed transaction or arrangement with the Charity or in any transaction or arrangement entered into by the Charity which has not been previously declared; and</w:t>
      </w:r>
    </w:p>
    <w:p w:rsidR="00000000" w:rsidDel="00000000" w:rsidP="00000000" w:rsidRDefault="00000000" w:rsidRPr="00000000" w14:paraId="0000007D">
      <w:pPr>
        <w:numPr>
          <w:ilvl w:val="0"/>
          <w:numId w:val="20"/>
        </w:numPr>
        <w:pBdr>
          <w:top w:space="0" w:sz="0" w:val="nil"/>
          <w:left w:space="0" w:sz="0" w:val="nil"/>
          <w:bottom w:space="0" w:sz="0" w:val="nil"/>
          <w:right w:space="0" w:sz="0" w:val="nil"/>
          <w:between w:space="0" w:sz="0" w:val="nil"/>
        </w:pBdr>
        <w:tabs>
          <w:tab w:val="left" w:pos="473"/>
        </w:tabs>
        <w:spacing w:line="252.00000000000003"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absent himself or herself from any discussions of the Charity trustees in which it is possible that a conflict will arise between his or her duty to act solely in the interests of the Charity and any personal interest (including but not limited to any personal financial interest).</w:t>
      </w:r>
    </w:p>
    <w:p w:rsidR="00000000" w:rsidDel="00000000" w:rsidP="00000000" w:rsidRDefault="00000000" w:rsidRPr="00000000" w14:paraId="0000007E">
      <w:pPr>
        <w:numPr>
          <w:ilvl w:val="0"/>
          <w:numId w:val="20"/>
        </w:numPr>
        <w:pBdr>
          <w:top w:space="0" w:sz="0" w:val="nil"/>
          <w:left w:space="0" w:sz="0" w:val="nil"/>
          <w:bottom w:space="0" w:sz="0" w:val="nil"/>
          <w:right w:space="0" w:sz="0" w:val="nil"/>
          <w:between w:space="0" w:sz="0" w:val="nil"/>
        </w:pBdr>
        <w:tabs>
          <w:tab w:val="left" w:pos="473"/>
        </w:tabs>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Any trustee absenting himself or herself from any discussions in accordance with this clause must not vote or be counted as part of the quorum in any decision of the trustees on the matter.</w:t>
      </w:r>
    </w:p>
    <w:bookmarkStart w:colFirst="0" w:colLast="0" w:name="bookmark=id.4i7ojhp" w:id="20"/>
    <w:bookmarkEnd w:id="20"/>
    <w:p w:rsidR="00000000" w:rsidDel="00000000" w:rsidP="00000000" w:rsidRDefault="00000000" w:rsidRPr="00000000" w14:paraId="0000007F">
      <w:pPr>
        <w:pStyle w:val="Heading3"/>
        <w:tabs>
          <w:tab w:val="left" w:pos="512"/>
        </w:tabs>
        <w:spacing w:before="60" w:lineRule="auto"/>
        <w:ind w:left="511" w:right="2585" w:firstLine="0"/>
        <w:rPr>
          <w:b w:val="0"/>
        </w:rPr>
      </w:pPr>
      <w:bookmarkStart w:colFirst="0" w:colLast="0" w:name="_heading=h.2xcytpi" w:id="21"/>
      <w:bookmarkEnd w:id="21"/>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3"/>
        <w:numPr>
          <w:ilvl w:val="0"/>
          <w:numId w:val="26"/>
        </w:numPr>
        <w:tabs>
          <w:tab w:val="left" w:pos="512"/>
        </w:tabs>
        <w:spacing w:before="60" w:lineRule="auto"/>
        <w:ind w:left="511" w:right="2585" w:hanging="403"/>
        <w:rPr>
          <w:b w:val="0"/>
        </w:rPr>
      </w:pPr>
      <w:r w:rsidDel="00000000" w:rsidR="00000000" w:rsidRPr="00000000">
        <w:rPr>
          <w:rtl w:val="0"/>
        </w:rPr>
        <w:t xml:space="preserve">Rules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83">
      <w:pPr>
        <w:numPr>
          <w:ilvl w:val="0"/>
          <w:numId w:val="21"/>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trustees may from time to time make rules or bye-laws for the conduct of their business.</w:t>
      </w:r>
    </w:p>
    <w:p w:rsidR="00000000" w:rsidDel="00000000" w:rsidP="00000000" w:rsidRDefault="00000000" w:rsidRPr="00000000" w14:paraId="00000084">
      <w:pPr>
        <w:numPr>
          <w:ilvl w:val="0"/>
          <w:numId w:val="22"/>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bye-laws may regulate the following matters but are not restricted to them:</w:t>
      </w:r>
    </w:p>
    <w:p w:rsidR="00000000" w:rsidDel="00000000" w:rsidP="00000000" w:rsidRDefault="00000000" w:rsidRPr="00000000" w14:paraId="00000085">
      <w:pPr>
        <w:numPr>
          <w:ilvl w:val="0"/>
          <w:numId w:val="22"/>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admission of members of the Charity (including the admission of organisations to membership) and the rights and privileges of such members, and the entrance fees, subscriptions and other fees or payments to be made by members;</w:t>
      </w:r>
    </w:p>
    <w:p w:rsidR="00000000" w:rsidDel="00000000" w:rsidP="00000000" w:rsidRDefault="00000000" w:rsidRPr="00000000" w14:paraId="00000086">
      <w:pPr>
        <w:numPr>
          <w:ilvl w:val="0"/>
          <w:numId w:val="22"/>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conduct of members of the Charity in relation to one another, and to the Charity’s employees and volunteers;</w:t>
      </w:r>
    </w:p>
    <w:p w:rsidR="00000000" w:rsidDel="00000000" w:rsidP="00000000" w:rsidRDefault="00000000" w:rsidRPr="00000000" w14:paraId="00000087">
      <w:pPr>
        <w:numPr>
          <w:ilvl w:val="0"/>
          <w:numId w:val="22"/>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setting aside of the whole or any part or parts of the Charity’s premises at any particular time or times or for any particular purpose or purposes;</w:t>
      </w:r>
    </w:p>
    <w:p w:rsidR="00000000" w:rsidDel="00000000" w:rsidP="00000000" w:rsidRDefault="00000000" w:rsidRPr="00000000" w14:paraId="00000088">
      <w:pPr>
        <w:numPr>
          <w:ilvl w:val="0"/>
          <w:numId w:val="22"/>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procedure at general meeting and meetings of the trustees in so far as such procedure is not regulated by this constitution;</w:t>
      </w:r>
    </w:p>
    <w:p w:rsidR="00000000" w:rsidDel="00000000" w:rsidP="00000000" w:rsidRDefault="00000000" w:rsidRPr="00000000" w14:paraId="00000089">
      <w:pPr>
        <w:numPr>
          <w:ilvl w:val="0"/>
          <w:numId w:val="22"/>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generally, all such matters as are commonly the subject matter of the rules of an unincorporated association.</w:t>
      </w:r>
    </w:p>
    <w:p w:rsidR="00000000" w:rsidDel="00000000" w:rsidP="00000000" w:rsidRDefault="00000000" w:rsidRPr="00000000" w14:paraId="0000008A">
      <w:pPr>
        <w:numPr>
          <w:ilvl w:val="0"/>
          <w:numId w:val="21"/>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trustees must adopt such means as they think sufficient to bring the rules and bye- laws to the notice of members of the Charity.</w:t>
      </w:r>
    </w:p>
    <w:p w:rsidR="00000000" w:rsidDel="00000000" w:rsidP="00000000" w:rsidRDefault="00000000" w:rsidRPr="00000000" w14:paraId="0000008B">
      <w:pPr>
        <w:numPr>
          <w:ilvl w:val="0"/>
          <w:numId w:val="21"/>
        </w:numPr>
        <w:pBdr>
          <w:top w:space="0" w:sz="0" w:val="nil"/>
          <w:left w:space="0" w:sz="0" w:val="nil"/>
          <w:bottom w:space="0" w:sz="0" w:val="nil"/>
          <w:right w:space="0" w:sz="0" w:val="nil"/>
          <w:between w:space="0" w:sz="0" w:val="nil"/>
        </w:pBdr>
        <w:spacing w:line="241" w:lineRule="auto"/>
        <w:ind w:left="46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The rules or bye-laws shall be binding on all members of the Charity. No rule or bye-law shall be inconsistent with, or shall affect or repeal anything contained in this constitution.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1" w:lineRule="auto"/>
        <w:ind w:left="10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 w:lineRule="auto"/>
        <w:rPr>
          <w:rFonts w:ascii="Arial" w:cs="Arial" w:eastAsia="Arial" w:hAnsi="Arial"/>
          <w:sz w:val="21"/>
          <w:szCs w:val="21"/>
        </w:rPr>
      </w:pPr>
      <w:bookmarkStart w:colFirst="0" w:colLast="0" w:name="_heading=h.1ci93xb" w:id="22"/>
      <w:bookmarkEnd w:id="22"/>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 w:lineRule="auto"/>
        <w:rPr>
          <w:rFonts w:ascii="Arial" w:cs="Arial" w:eastAsia="Arial" w:hAnsi="Arial"/>
          <w:sz w:val="21"/>
          <w:szCs w:val="21"/>
        </w:rPr>
      </w:pPr>
      <w:bookmarkStart w:colFirst="0" w:colLast="0" w:name="_heading=h.sz9s4pmwxgot" w:id="23"/>
      <w:bookmarkEnd w:id="23"/>
      <w:r w:rsidDel="00000000" w:rsidR="00000000" w:rsidRPr="00000000">
        <w:rPr>
          <w:rtl w:val="0"/>
        </w:rPr>
      </w:r>
    </w:p>
    <w:bookmarkStart w:colFirst="0" w:colLast="0" w:name="bookmark=id.3whwml4" w:id="24"/>
    <w:bookmarkEnd w:id="24"/>
    <w:p w:rsidR="00000000" w:rsidDel="00000000" w:rsidP="00000000" w:rsidRDefault="00000000" w:rsidRPr="00000000" w14:paraId="0000008F">
      <w:pPr>
        <w:pStyle w:val="Heading3"/>
        <w:numPr>
          <w:ilvl w:val="0"/>
          <w:numId w:val="26"/>
        </w:numPr>
        <w:tabs>
          <w:tab w:val="left" w:pos="828"/>
        </w:tabs>
        <w:ind w:left="828" w:right="2585" w:hanging="720"/>
        <w:rPr>
          <w:b w:val="0"/>
        </w:rPr>
      </w:pPr>
      <w:r w:rsidDel="00000000" w:rsidR="00000000" w:rsidRPr="00000000">
        <w:rPr>
          <w:rtl w:val="0"/>
        </w:rPr>
        <w:t xml:space="preserve">Finance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4"/>
          <w:szCs w:val="14"/>
        </w:rPr>
      </w:pPr>
      <w:r w:rsidDel="00000000" w:rsidR="00000000" w:rsidRPr="00000000">
        <w:rPr>
          <w:rtl w:val="0"/>
        </w:rPr>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tabs>
          <w:tab w:val="left" w:pos="473"/>
        </w:tabs>
        <w:spacing w:before="72" w:lineRule="auto"/>
        <w:ind w:left="108"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financial year shall end on  </w:t>
      </w:r>
      <w:r w:rsidDel="00000000" w:rsidR="00000000" w:rsidRPr="00000000">
        <w:rPr>
          <w:rFonts w:ascii="Arial" w:cs="Arial" w:eastAsia="Arial" w:hAnsi="Arial"/>
          <w:b w:val="1"/>
          <w:color w:val="000000"/>
          <w:rtl w:val="0"/>
        </w:rPr>
        <w:t xml:space="preserve">December 31st</w:t>
      </w:r>
      <w:r w:rsidDel="00000000" w:rsidR="00000000" w:rsidRPr="00000000">
        <w:rPr>
          <w:rtl w:val="0"/>
        </w:rPr>
      </w:r>
    </w:p>
    <w:p w:rsidR="00000000" w:rsidDel="00000000" w:rsidP="00000000" w:rsidRDefault="00000000" w:rsidRPr="00000000" w14:paraId="00000092">
      <w:pPr>
        <w:numPr>
          <w:ilvl w:val="0"/>
          <w:numId w:val="10"/>
        </w:numPr>
        <w:pBdr>
          <w:top w:space="0" w:sz="0" w:val="nil"/>
          <w:left w:space="0" w:sz="0" w:val="nil"/>
          <w:bottom w:space="0" w:sz="0" w:val="nil"/>
          <w:right w:space="0" w:sz="0" w:val="nil"/>
          <w:between w:space="0" w:sz="0" w:val="nil"/>
        </w:pBdr>
        <w:tabs>
          <w:tab w:val="left" w:pos="473"/>
        </w:tabs>
        <w:spacing w:before="4" w:lineRule="auto"/>
        <w:ind w:left="108" w:right="860" w:firstLine="0"/>
        <w:rPr>
          <w:rFonts w:ascii="Arial" w:cs="Arial" w:eastAsia="Arial" w:hAnsi="Arial"/>
          <w:color w:val="000000"/>
        </w:rPr>
      </w:pPr>
      <w:r w:rsidDel="00000000" w:rsidR="00000000" w:rsidRPr="00000000">
        <w:rPr>
          <w:rFonts w:ascii="Arial" w:cs="Arial" w:eastAsia="Arial" w:hAnsi="Arial"/>
          <w:color w:val="000000"/>
          <w:rtl w:val="0"/>
        </w:rPr>
        <w:t xml:space="preserve">A banking account shall be opened in the name of the Charity and payments shall be</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473"/>
        </w:tabs>
        <w:spacing w:before="4" w:lineRule="auto"/>
        <w:ind w:left="108" w:right="860" w:firstLine="0"/>
        <w:rPr>
          <w:rFonts w:ascii="Arial" w:cs="Arial" w:eastAsia="Arial" w:hAnsi="Arial"/>
          <w:color w:val="000000"/>
        </w:rPr>
      </w:pPr>
      <w:r w:rsidDel="00000000" w:rsidR="00000000" w:rsidRPr="00000000">
        <w:rPr>
          <w:rFonts w:ascii="Arial" w:cs="Arial" w:eastAsia="Arial" w:hAnsi="Arial"/>
          <w:color w:val="000000"/>
          <w:rtl w:val="0"/>
        </w:rPr>
        <w:tab/>
        <w:t xml:space="preserve">authorised by any two trustees </w:t>
      </w:r>
    </w:p>
    <w:p w:rsidR="00000000" w:rsidDel="00000000" w:rsidP="00000000" w:rsidRDefault="00000000" w:rsidRPr="00000000" w14:paraId="00000094">
      <w:pPr>
        <w:numPr>
          <w:ilvl w:val="0"/>
          <w:numId w:val="10"/>
        </w:numPr>
        <w:pBdr>
          <w:top w:space="0" w:sz="0" w:val="nil"/>
          <w:left w:space="0" w:sz="0" w:val="nil"/>
          <w:bottom w:space="0" w:sz="0" w:val="nil"/>
          <w:right w:space="0" w:sz="0" w:val="nil"/>
          <w:between w:space="0" w:sz="0" w:val="nil"/>
        </w:pBdr>
        <w:tabs>
          <w:tab w:val="left" w:pos="473"/>
        </w:tabs>
        <w:spacing w:line="244" w:lineRule="auto"/>
        <w:ind w:left="472" w:hanging="364"/>
        <w:jc w:val="both"/>
        <w:rPr>
          <w:rFonts w:ascii="Arial" w:cs="Arial" w:eastAsia="Arial" w:hAnsi="Arial"/>
          <w:color w:val="000000"/>
        </w:rPr>
      </w:pPr>
      <w:r w:rsidDel="00000000" w:rsidR="00000000" w:rsidRPr="00000000">
        <w:rPr>
          <w:rFonts w:ascii="Arial" w:cs="Arial" w:eastAsia="Arial" w:hAnsi="Arial"/>
          <w:color w:val="000000"/>
          <w:rtl w:val="0"/>
        </w:rPr>
        <w:t xml:space="preserve">The income and property of the Charity shall be applied solely towards promoting the objects of the Charity as set forth above. No portion thereof shall be paid or transferred either directly or indirectly to any trustee except in payment of legitimate expenses incurred on behalf of the Charity or with approval and/or permission from the Charity Commission</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473"/>
        </w:tabs>
        <w:spacing w:line="244" w:lineRule="auto"/>
        <w:ind w:left="108"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5" w:lineRule="auto"/>
        <w:rPr>
          <w:rFonts w:ascii="Arial" w:cs="Arial" w:eastAsia="Arial" w:hAnsi="Arial"/>
          <w:color w:val="000000"/>
          <w:sz w:val="21"/>
          <w:szCs w:val="21"/>
        </w:rPr>
      </w:pPr>
      <w:bookmarkStart w:colFirst="0" w:colLast="0" w:name="_heading=h.2bn6wsx" w:id="25"/>
      <w:bookmarkEnd w:id="25"/>
      <w:r w:rsidDel="00000000" w:rsidR="00000000" w:rsidRPr="00000000">
        <w:rPr>
          <w:rtl w:val="0"/>
        </w:rPr>
      </w:r>
    </w:p>
    <w:bookmarkStart w:colFirst="0" w:colLast="0" w:name="bookmark=id.qsh70q" w:id="26"/>
    <w:bookmarkEnd w:id="26"/>
    <w:p w:rsidR="00000000" w:rsidDel="00000000" w:rsidP="00000000" w:rsidRDefault="00000000" w:rsidRPr="00000000" w14:paraId="00000097">
      <w:pPr>
        <w:pStyle w:val="Heading3"/>
        <w:numPr>
          <w:ilvl w:val="0"/>
          <w:numId w:val="26"/>
        </w:numPr>
        <w:tabs>
          <w:tab w:val="left" w:pos="581"/>
        </w:tabs>
        <w:ind w:left="580" w:hanging="472"/>
        <w:jc w:val="both"/>
        <w:rPr>
          <w:b w:val="0"/>
        </w:rPr>
      </w:pPr>
      <w:r w:rsidDel="00000000" w:rsidR="00000000" w:rsidRPr="00000000">
        <w:rPr>
          <w:rtl w:val="0"/>
        </w:rPr>
        <w:t xml:space="preserve">Annual General Meeting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99">
      <w:pPr>
        <w:numPr>
          <w:ilvl w:val="0"/>
          <w:numId w:val="16"/>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The Charity must hold a general meeting within twelve months of the date of the adoption of this constitution.</w:t>
      </w:r>
    </w:p>
    <w:p w:rsidR="00000000" w:rsidDel="00000000" w:rsidP="00000000" w:rsidRDefault="00000000" w:rsidRPr="00000000" w14:paraId="0000009A">
      <w:pPr>
        <w:numPr>
          <w:ilvl w:val="0"/>
          <w:numId w:val="16"/>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An annual general meeting must be held in each subsequent year and not more than 15 months may elapse between successive annual general meetings.</w:t>
      </w:r>
    </w:p>
    <w:p w:rsidR="00000000" w:rsidDel="00000000" w:rsidP="00000000" w:rsidRDefault="00000000" w:rsidRPr="00000000" w14:paraId="0000009B">
      <w:pPr>
        <w:numPr>
          <w:ilvl w:val="0"/>
          <w:numId w:val="16"/>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At least 21 days' written notice of an AGM shall be given to all members of the Charity.</w:t>
      </w:r>
    </w:p>
    <w:p w:rsidR="00000000" w:rsidDel="00000000" w:rsidP="00000000" w:rsidRDefault="00000000" w:rsidRPr="00000000" w14:paraId="0000009C">
      <w:pPr>
        <w:numPr>
          <w:ilvl w:val="0"/>
          <w:numId w:val="16"/>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The committee shall present to each AGM the report and accounts of the Charity for the preceding year.</w:t>
      </w:r>
    </w:p>
    <w:p w:rsidR="00000000" w:rsidDel="00000000" w:rsidP="00000000" w:rsidRDefault="00000000" w:rsidRPr="00000000" w14:paraId="0000009D">
      <w:pPr>
        <w:numPr>
          <w:ilvl w:val="0"/>
          <w:numId w:val="16"/>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Nominations for Elected Trustees must be made by members of the Charity in writing Should nominations exceed vacancies, an election shall be held.</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1" w:lineRule="auto"/>
        <w:rPr>
          <w:rFonts w:ascii="Arial" w:cs="Arial" w:eastAsia="Arial" w:hAnsi="Arial"/>
          <w:color w:val="000000"/>
          <w:sz w:val="21"/>
          <w:szCs w:val="21"/>
        </w:rPr>
      </w:pPr>
      <w:r w:rsidDel="00000000" w:rsidR="00000000" w:rsidRPr="00000000">
        <w:rPr>
          <w:rtl w:val="0"/>
        </w:rPr>
      </w:r>
    </w:p>
    <w:bookmarkStart w:colFirst="0" w:colLast="0" w:name="bookmark=id.3as4poj" w:id="27"/>
    <w:bookmarkEnd w:id="27"/>
    <w:p w:rsidR="00000000" w:rsidDel="00000000" w:rsidP="00000000" w:rsidRDefault="00000000" w:rsidRPr="00000000" w14:paraId="0000009F">
      <w:pPr>
        <w:pStyle w:val="Heading3"/>
        <w:numPr>
          <w:ilvl w:val="0"/>
          <w:numId w:val="26"/>
        </w:numPr>
        <w:tabs>
          <w:tab w:val="left" w:pos="581"/>
        </w:tabs>
        <w:ind w:left="580" w:right="2585" w:hanging="472"/>
        <w:rPr>
          <w:b w:val="0"/>
        </w:rPr>
      </w:pPr>
      <w:r w:rsidDel="00000000" w:rsidR="00000000" w:rsidRPr="00000000">
        <w:rPr>
          <w:rtl w:val="0"/>
        </w:rPr>
        <w:t xml:space="preserve">Special General Meeting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A1">
      <w:pPr>
        <w:numPr>
          <w:ilvl w:val="0"/>
          <w:numId w:val="12"/>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All general meetings other than annual general meetings shall be called special general meetings.</w:t>
      </w:r>
    </w:p>
    <w:p w:rsidR="00000000" w:rsidDel="00000000" w:rsidP="00000000" w:rsidRDefault="00000000" w:rsidRPr="00000000" w14:paraId="000000A2">
      <w:pPr>
        <w:numPr>
          <w:ilvl w:val="0"/>
          <w:numId w:val="12"/>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The trustees may call a special general meeting at any time.</w:t>
      </w:r>
    </w:p>
    <w:p w:rsidR="00000000" w:rsidDel="00000000" w:rsidP="00000000" w:rsidRDefault="00000000" w:rsidRPr="00000000" w14:paraId="000000A3">
      <w:pPr>
        <w:numPr>
          <w:ilvl w:val="0"/>
          <w:numId w:val="12"/>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At least 21 days' written notice of an SGM shall be given to all members.</w:t>
      </w:r>
    </w:p>
    <w:p w:rsidR="00000000" w:rsidDel="00000000" w:rsidP="00000000" w:rsidRDefault="00000000" w:rsidRPr="00000000" w14:paraId="000000A4">
      <w:pPr>
        <w:numPr>
          <w:ilvl w:val="0"/>
          <w:numId w:val="12"/>
        </w:numPr>
        <w:pBdr>
          <w:top w:space="0" w:sz="0" w:val="nil"/>
          <w:left w:space="0" w:sz="0" w:val="nil"/>
          <w:bottom w:space="0" w:sz="0" w:val="nil"/>
          <w:right w:space="0" w:sz="0" w:val="nil"/>
          <w:between w:space="0" w:sz="0" w:val="nil"/>
        </w:pBdr>
        <w:tabs>
          <w:tab w:val="left" w:pos="47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The trustees must call a special general meeting if requested to do so in writing by at least ten members or one tenth of the membership, whichever is the greater. Where the Charity has less than 30 members, the trustees must call a special general meeting if requested to do so in writing by at least five members. The request must state the nature of the business that is to be discussed. If the trustees fail to hold the meeting within 28 days of the request, the members may proceed to call a special general meeting but in doing so they must comply with the provisions of this constitution.</w:t>
      </w:r>
    </w:p>
    <w:bookmarkStart w:colFirst="0" w:colLast="0" w:name="bookmark=id.1pxezwc" w:id="28"/>
    <w:bookmarkEnd w:id="28"/>
    <w:p w:rsidR="00000000" w:rsidDel="00000000" w:rsidP="00000000" w:rsidRDefault="00000000" w:rsidRPr="00000000" w14:paraId="000000A5">
      <w:pPr>
        <w:pStyle w:val="Heading3"/>
        <w:tabs>
          <w:tab w:val="left" w:pos="601"/>
        </w:tabs>
        <w:ind w:left="600" w:right="157" w:firstLine="0"/>
        <w:rPr>
          <w:b w:val="0"/>
        </w:rPr>
      </w:pPr>
      <w:r w:rsidDel="00000000" w:rsidR="00000000" w:rsidRPr="00000000">
        <w:rPr>
          <w:rtl w:val="0"/>
        </w:rPr>
      </w:r>
    </w:p>
    <w:p w:rsidR="00000000" w:rsidDel="00000000" w:rsidP="00000000" w:rsidRDefault="00000000" w:rsidRPr="00000000" w14:paraId="000000A6">
      <w:pPr>
        <w:pStyle w:val="Heading3"/>
        <w:numPr>
          <w:ilvl w:val="0"/>
          <w:numId w:val="26"/>
        </w:numPr>
        <w:tabs>
          <w:tab w:val="left" w:pos="601"/>
        </w:tabs>
        <w:ind w:left="600" w:right="157" w:hanging="472"/>
        <w:rPr>
          <w:b w:val="0"/>
        </w:rPr>
      </w:pPr>
      <w:r w:rsidDel="00000000" w:rsidR="00000000" w:rsidRPr="00000000">
        <w:rPr>
          <w:rtl w:val="0"/>
        </w:rPr>
        <w:t xml:space="preserve">Procedure at General Meetings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2"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A8">
      <w:pPr>
        <w:numPr>
          <w:ilvl w:val="0"/>
          <w:numId w:val="4"/>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No business shall be transacted at any general meeting unless a quorum is present.</w:t>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 quorum is:</w:t>
      </w:r>
    </w:p>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Three members, excluding the charity trustees, who are entitled to vote upon the business to be conducted at the meeting; or</w:t>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one tenth of the total membership at the time, whichever is the greater.</w:t>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If:</w:t>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 quorum is not present within half an hour from the time appointed for the meeting; or</w:t>
      </w:r>
    </w:p>
    <w:p w:rsidR="00000000" w:rsidDel="00000000" w:rsidP="00000000" w:rsidRDefault="00000000" w:rsidRPr="00000000" w14:paraId="000000AE">
      <w:pPr>
        <w:numPr>
          <w:ilvl w:val="0"/>
          <w:numId w:val="8"/>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during a meeting a quorum ceases to be present, the meeting shall be adjourned to such</w:t>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473"/>
        </w:tabs>
        <w:spacing w:before="4" w:lineRule="auto"/>
        <w:ind w:left="473" w:right="860" w:firstLine="0"/>
        <w:rPr>
          <w:rFonts w:ascii="Arial" w:cs="Arial" w:eastAsia="Arial" w:hAnsi="Arial"/>
          <w:color w:val="000000"/>
        </w:rPr>
      </w:pPr>
      <w:r w:rsidDel="00000000" w:rsidR="00000000" w:rsidRPr="00000000">
        <w:rPr>
          <w:rFonts w:ascii="Arial" w:cs="Arial" w:eastAsia="Arial" w:hAnsi="Arial"/>
          <w:color w:val="000000"/>
          <w:rtl w:val="0"/>
        </w:rPr>
        <w:t xml:space="preserve">time and place as the trustees shall determine.</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tabs>
          <w:tab w:val="left" w:pos="496"/>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The trustees must re-convene the meeting and must give at least seven clear days’ notice of the re-convened meeting stating the date time and place of the meeting.</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If no quorum is present at the re-convened meeting within 15 minutes of the time specified for the start of the meeting the members present at that time shall constitute the quorum.</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The secretary or other person specially appointed by the committee shall keep a full record of proceedings at every general meeting of the Charity.</w:t>
      </w:r>
    </w:p>
    <w:p w:rsidR="00000000" w:rsidDel="00000000" w:rsidP="00000000" w:rsidRDefault="00000000" w:rsidRPr="00000000" w14:paraId="000000B3">
      <w:pPr>
        <w:numPr>
          <w:ilvl w:val="0"/>
          <w:numId w:val="4"/>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Participation in General meetings by electronic means </w:t>
      </w:r>
    </w:p>
    <w:p w:rsidR="00000000" w:rsidDel="00000000" w:rsidP="00000000" w:rsidRDefault="00000000" w:rsidRPr="00000000" w14:paraId="000000B4">
      <w:pPr>
        <w:numPr>
          <w:ilvl w:val="0"/>
          <w:numId w:val="28"/>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 general meeting may be held by suitable electronic means agreed by the trustees in which each participant may communicate with all the other participants. </w:t>
      </w:r>
    </w:p>
    <w:p w:rsidR="00000000" w:rsidDel="00000000" w:rsidP="00000000" w:rsidRDefault="00000000" w:rsidRPr="00000000" w14:paraId="000000B5">
      <w:pPr>
        <w:numPr>
          <w:ilvl w:val="0"/>
          <w:numId w:val="28"/>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Any member participating at a meeting by suitable electronic means agreed by the trustees in which a participant or participants may communicate with all the other participants shall qualify as being present at the meeting. </w:t>
      </w:r>
    </w:p>
    <w:p w:rsidR="00000000" w:rsidDel="00000000" w:rsidP="00000000" w:rsidRDefault="00000000" w:rsidRPr="00000000" w14:paraId="000000B6">
      <w:pPr>
        <w:numPr>
          <w:ilvl w:val="0"/>
          <w:numId w:val="28"/>
        </w:numPr>
        <w:pBdr>
          <w:top w:space="0" w:sz="0" w:val="nil"/>
          <w:left w:space="0" w:sz="0" w:val="nil"/>
          <w:bottom w:space="0" w:sz="0" w:val="nil"/>
          <w:right w:space="0" w:sz="0" w:val="nil"/>
          <w:between w:space="0" w:sz="0" w:val="nil"/>
        </w:pBdr>
        <w:tabs>
          <w:tab w:val="left" w:pos="493"/>
        </w:tabs>
        <w:spacing w:before="4" w:lineRule="auto"/>
        <w:ind w:left="473" w:right="860" w:hanging="365"/>
        <w:rPr>
          <w:rFonts w:ascii="Arial" w:cs="Arial" w:eastAsia="Arial" w:hAnsi="Arial"/>
          <w:color w:val="000000"/>
        </w:rPr>
      </w:pPr>
      <w:r w:rsidDel="00000000" w:rsidR="00000000" w:rsidRPr="00000000">
        <w:rPr>
          <w:rFonts w:ascii="Arial" w:cs="Arial" w:eastAsia="Arial" w:hAnsi="Arial"/>
          <w:color w:val="000000"/>
          <w:rtl w:val="0"/>
        </w:rPr>
        <w:t xml:space="preserve">Meetings held by electronic means must comply with rules for meetings, including chairing and the taking of minutes and voting by suitable electronic means. </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rPr>
      </w:pPr>
      <w:bookmarkStart w:colFirst="0" w:colLast="0" w:name="_heading=h.49x2ik5" w:id="29"/>
      <w:bookmarkEnd w:id="29"/>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bookmarkStart w:colFirst="0" w:colLast="0" w:name="bookmark=id.2p2csry" w:id="30"/>
    <w:bookmarkEnd w:id="30"/>
    <w:p w:rsidR="00000000" w:rsidDel="00000000" w:rsidP="00000000" w:rsidRDefault="00000000" w:rsidRPr="00000000" w14:paraId="000000BA">
      <w:pPr>
        <w:pStyle w:val="Heading3"/>
        <w:numPr>
          <w:ilvl w:val="0"/>
          <w:numId w:val="26"/>
        </w:numPr>
        <w:tabs>
          <w:tab w:val="left" w:pos="623"/>
        </w:tabs>
        <w:ind w:left="622" w:right="157" w:hanging="494"/>
        <w:rPr>
          <w:b w:val="0"/>
        </w:rPr>
      </w:pPr>
      <w:r w:rsidDel="00000000" w:rsidR="00000000" w:rsidRPr="00000000">
        <w:rPr>
          <w:rtl w:val="0"/>
        </w:rPr>
        <w:t xml:space="preserve">Accounts </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6"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74" w:line="237" w:lineRule="auto"/>
        <w:ind w:left="127" w:right="277" w:firstLine="0"/>
        <w:rPr>
          <w:rFonts w:ascii="Arial" w:cs="Arial" w:eastAsia="Arial" w:hAnsi="Arial"/>
          <w:color w:val="000000"/>
        </w:rPr>
      </w:pPr>
      <w:bookmarkStart w:colFirst="0" w:colLast="0" w:name="_heading=h.147n2zr" w:id="31"/>
      <w:bookmarkEnd w:id="31"/>
      <w:r w:rsidDel="00000000" w:rsidR="00000000" w:rsidRPr="00000000">
        <w:rPr>
          <w:rFonts w:ascii="Arial" w:cs="Arial" w:eastAsia="Arial" w:hAnsi="Arial"/>
          <w:color w:val="000000"/>
          <w:rtl w:val="0"/>
        </w:rPr>
        <w:t xml:space="preserve">The financial accounts shall be audited or examined to the extent required by legislation or, if there is no such requirement, scrutinized by a person who is independent of the trustees  and then submitted to the members at the Annual General Meeting.</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5" w:lineRule="auto"/>
        <w:rPr>
          <w:rFonts w:ascii="Arial" w:cs="Arial" w:eastAsia="Arial" w:hAnsi="Arial"/>
          <w:color w:val="000000"/>
          <w:sz w:val="21"/>
          <w:szCs w:val="21"/>
        </w:rPr>
      </w:pPr>
      <w:r w:rsidDel="00000000" w:rsidR="00000000" w:rsidRPr="00000000">
        <w:rPr>
          <w:rtl w:val="0"/>
        </w:rPr>
      </w:r>
    </w:p>
    <w:bookmarkStart w:colFirst="0" w:colLast="0" w:name="bookmark=id.3o7alnk" w:id="32"/>
    <w:bookmarkEnd w:id="32"/>
    <w:p w:rsidR="00000000" w:rsidDel="00000000" w:rsidP="00000000" w:rsidRDefault="00000000" w:rsidRPr="00000000" w14:paraId="000000BE">
      <w:pPr>
        <w:pStyle w:val="Heading3"/>
        <w:numPr>
          <w:ilvl w:val="0"/>
          <w:numId w:val="26"/>
        </w:numPr>
        <w:tabs>
          <w:tab w:val="left" w:pos="616"/>
        </w:tabs>
        <w:ind w:left="615" w:right="157" w:hanging="487"/>
        <w:rPr>
          <w:b w:val="0"/>
        </w:rPr>
      </w:pPr>
      <w:r w:rsidDel="00000000" w:rsidR="00000000" w:rsidRPr="00000000">
        <w:rPr>
          <w:rtl w:val="0"/>
        </w:rPr>
        <w:t xml:space="preserve">Alterations to the constitution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C0">
      <w:pPr>
        <w:numPr>
          <w:ilvl w:val="0"/>
          <w:numId w:val="30"/>
        </w:numPr>
        <w:pBdr>
          <w:top w:space="0" w:sz="0" w:val="nil"/>
          <w:left w:space="0" w:sz="0" w:val="nil"/>
          <w:bottom w:space="0" w:sz="0" w:val="nil"/>
          <w:right w:space="0" w:sz="0" w:val="nil"/>
          <w:between w:space="0" w:sz="0" w:val="nil"/>
        </w:pBdr>
        <w:tabs>
          <w:tab w:val="left" w:pos="493"/>
          <w:tab w:val="left" w:pos="9303"/>
        </w:tabs>
        <w:spacing w:before="79" w:line="250" w:lineRule="auto"/>
        <w:ind w:left="128" w:right="157" w:hanging="10"/>
        <w:rPr>
          <w:rFonts w:ascii="Arial" w:cs="Arial" w:eastAsia="Arial" w:hAnsi="Arial"/>
          <w:color w:val="000000"/>
        </w:rPr>
      </w:pPr>
      <w:r w:rsidDel="00000000" w:rsidR="00000000" w:rsidRPr="00000000">
        <w:rPr>
          <w:rFonts w:ascii="Arial" w:cs="Arial" w:eastAsia="Arial" w:hAnsi="Arial"/>
          <w:color w:val="000000"/>
          <w:rtl w:val="0"/>
        </w:rPr>
        <w:t xml:space="preserve">The constitution may be altered by a two-thirds majority of the members present and voting at any General Meeting, provided that 14 days' notice of the proposed alteration has</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50" w:lineRule="auto"/>
        <w:ind w:left="127" w:right="277" w:firstLine="0"/>
        <w:rPr>
          <w:rFonts w:ascii="Arial" w:cs="Arial" w:eastAsia="Arial" w:hAnsi="Arial"/>
          <w:color w:val="000000"/>
        </w:rPr>
      </w:pPr>
      <w:r w:rsidDel="00000000" w:rsidR="00000000" w:rsidRPr="00000000">
        <w:rPr>
          <w:rFonts w:ascii="Arial" w:cs="Arial" w:eastAsia="Arial" w:hAnsi="Arial"/>
          <w:color w:val="000000"/>
          <w:rtl w:val="0"/>
        </w:rPr>
        <w:t xml:space="preserve">been sent to all members and provided that nothing herein contained shall authorise any amendment which shall have the effect of the Charity ceasing to be a charity.</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C3">
      <w:pPr>
        <w:numPr>
          <w:ilvl w:val="0"/>
          <w:numId w:val="30"/>
        </w:numPr>
        <w:pBdr>
          <w:top w:space="0" w:sz="0" w:val="nil"/>
          <w:left w:space="0" w:sz="0" w:val="nil"/>
          <w:bottom w:space="0" w:sz="0" w:val="nil"/>
          <w:right w:space="0" w:sz="0" w:val="nil"/>
          <w:between w:space="0" w:sz="0" w:val="nil"/>
        </w:pBdr>
        <w:tabs>
          <w:tab w:val="left" w:pos="493"/>
        </w:tabs>
        <w:spacing w:line="237" w:lineRule="auto"/>
        <w:ind w:left="128" w:right="223" w:hanging="10"/>
        <w:rPr>
          <w:rFonts w:ascii="Arial" w:cs="Arial" w:eastAsia="Arial" w:hAnsi="Arial"/>
          <w:color w:val="000000"/>
        </w:rPr>
      </w:pPr>
      <w:r w:rsidDel="00000000" w:rsidR="00000000" w:rsidRPr="00000000">
        <w:rPr>
          <w:rFonts w:ascii="Arial" w:cs="Arial" w:eastAsia="Arial" w:hAnsi="Arial"/>
          <w:color w:val="000000"/>
          <w:rtl w:val="0"/>
        </w:rPr>
        <w:t xml:space="preserve">Amendments to any clauses will be carried out within the framework required by legislation. Where a charity is too small to register with the Charity Commission   only sub clause (1) of this clause will be applicable.</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 w:lineRule="auto"/>
        <w:rPr>
          <w:rFonts w:ascii="Arial" w:cs="Arial" w:eastAsia="Arial" w:hAnsi="Arial"/>
          <w:color w:val="000000"/>
        </w:rPr>
      </w:pPr>
      <w:bookmarkStart w:colFirst="0" w:colLast="0" w:name="_heading=h.23ckvvd" w:id="33"/>
      <w:bookmarkEnd w:id="33"/>
      <w:r w:rsidDel="00000000" w:rsidR="00000000" w:rsidRPr="00000000">
        <w:rPr>
          <w:rtl w:val="0"/>
        </w:rPr>
      </w:r>
    </w:p>
    <w:bookmarkStart w:colFirst="0" w:colLast="0" w:name="bookmark=id.ihv636" w:id="34"/>
    <w:bookmarkEnd w:id="34"/>
    <w:p w:rsidR="00000000" w:rsidDel="00000000" w:rsidP="00000000" w:rsidRDefault="00000000" w:rsidRPr="00000000" w14:paraId="000000C5">
      <w:pPr>
        <w:pStyle w:val="Heading3"/>
        <w:numPr>
          <w:ilvl w:val="0"/>
          <w:numId w:val="26"/>
        </w:numPr>
        <w:tabs>
          <w:tab w:val="left" w:pos="608"/>
        </w:tabs>
        <w:ind w:left="608" w:right="157" w:hanging="480"/>
        <w:rPr>
          <w:b w:val="0"/>
        </w:rPr>
      </w:pPr>
      <w:r w:rsidDel="00000000" w:rsidR="00000000" w:rsidRPr="00000000">
        <w:rPr>
          <w:rtl w:val="0"/>
        </w:rPr>
        <w:t xml:space="preserve">Dissolution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8" w:lineRule="auto"/>
        <w:rPr>
          <w:rFonts w:ascii="Arial" w:cs="Arial" w:eastAsia="Arial" w:hAnsi="Arial"/>
          <w:b w:val="1"/>
          <w:color w:val="000000"/>
          <w:sz w:val="15"/>
          <w:szCs w:val="15"/>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79" w:line="250" w:lineRule="auto"/>
        <w:ind w:left="127" w:right="277" w:firstLine="0"/>
        <w:rPr>
          <w:rFonts w:ascii="Arial" w:cs="Arial" w:eastAsia="Arial" w:hAnsi="Arial"/>
          <w:color w:val="000000"/>
          <w:sz w:val="28"/>
          <w:szCs w:val="28"/>
        </w:rPr>
      </w:pPr>
      <w:r w:rsidDel="00000000" w:rsidR="00000000" w:rsidRPr="00000000">
        <w:rPr>
          <w:rFonts w:ascii="Arial" w:cs="Arial" w:eastAsia="Arial" w:hAnsi="Arial"/>
          <w:color w:val="000000"/>
          <w:rtl w:val="0"/>
        </w:rPr>
        <w:t xml:space="preserve">In the event of the Charity being wound up, any assets remaining upon dissolution after the   payment of proper debts and liabilities shall be transferred to a charitable institution or institutions having similar objects to those of the Charity.</w:t>
      </w:r>
      <w:r w:rsidDel="00000000" w:rsidR="00000000" w:rsidRPr="00000000">
        <w:rPr>
          <w:rtl w:val="0"/>
        </w:rPr>
      </w:r>
    </w:p>
    <w:sectPr>
      <w:headerReference r:id="rId7" w:type="default"/>
      <w:footerReference r:id="rId8" w:type="default"/>
      <w:pgSz w:h="16850" w:w="11920" w:orient="portrait"/>
      <w:pgMar w:bottom="1100" w:top="829" w:left="880" w:right="840" w:header="283"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0"/>
      <w:pBdr>
        <w:top w:color="622423" w:space="1"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WCOPage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0"/>
      <w:pBdr>
        <w:top w:space="0" w:sz="0" w:val="nil"/>
        <w:left w:space="0" w:sz="0" w:val="nil"/>
        <w:bottom w:color="622423" w:space="1" w:sz="24" w:val="single"/>
        <w:right w:space="0" w:sz="0" w:val="nil"/>
        <w:between w:space="0" w:sz="0" w:val="nil"/>
      </w:pBdr>
      <w:shd w:fill="auto" w:val="clear"/>
      <w:tabs>
        <w:tab w:val="center" w:pos="4680"/>
        <w:tab w:val="right" w:pos="9360"/>
        <w:tab w:val="left" w:pos="9399"/>
      </w:tabs>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Wirral Community  Constitution                                            September 2022             </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1" w:hanging="365"/>
      </w:pPr>
      <w:rPr>
        <w:rFonts w:ascii="Arial" w:cs="Arial" w:eastAsia="Arial" w:hAnsi="Arial"/>
        <w:sz w:val="22"/>
        <w:szCs w:val="22"/>
      </w:rPr>
    </w:lvl>
    <w:lvl w:ilvl="1">
      <w:start w:val="1"/>
      <w:numFmt w:val="lowerLetter"/>
      <w:lvlText w:val="%2."/>
      <w:lvlJc w:val="left"/>
      <w:pPr>
        <w:ind w:left="1813" w:hanging="360"/>
      </w:pPr>
      <w:rPr/>
    </w:lvl>
    <w:lvl w:ilvl="2">
      <w:start w:val="1"/>
      <w:numFmt w:val="lowerRoman"/>
      <w:lvlText w:val="%3."/>
      <w:lvlJc w:val="right"/>
      <w:pPr>
        <w:ind w:left="2533" w:hanging="180"/>
      </w:pPr>
      <w:rPr/>
    </w:lvl>
    <w:lvl w:ilvl="3">
      <w:start w:val="1"/>
      <w:numFmt w:val="decimal"/>
      <w:lvlText w:val="%4."/>
      <w:lvlJc w:val="left"/>
      <w:pPr>
        <w:ind w:left="3253" w:hanging="360"/>
      </w:pPr>
      <w:rPr/>
    </w:lvl>
    <w:lvl w:ilvl="4">
      <w:start w:val="1"/>
      <w:numFmt w:val="lowerLetter"/>
      <w:lvlText w:val="%5."/>
      <w:lvlJc w:val="left"/>
      <w:pPr>
        <w:ind w:left="3973" w:hanging="360"/>
      </w:pPr>
      <w:rPr/>
    </w:lvl>
    <w:lvl w:ilvl="5">
      <w:start w:val="1"/>
      <w:numFmt w:val="lowerRoman"/>
      <w:lvlText w:val="%6."/>
      <w:lvlJc w:val="right"/>
      <w:pPr>
        <w:ind w:left="4693" w:hanging="180"/>
      </w:pPr>
      <w:rPr/>
    </w:lvl>
    <w:lvl w:ilvl="6">
      <w:start w:val="1"/>
      <w:numFmt w:val="decimal"/>
      <w:lvlText w:val="%7."/>
      <w:lvlJc w:val="left"/>
      <w:pPr>
        <w:ind w:left="5413" w:hanging="360"/>
      </w:pPr>
      <w:rPr/>
    </w:lvl>
    <w:lvl w:ilvl="7">
      <w:start w:val="1"/>
      <w:numFmt w:val="lowerLetter"/>
      <w:lvlText w:val="%8."/>
      <w:lvlJc w:val="left"/>
      <w:pPr>
        <w:ind w:left="6133" w:hanging="360"/>
      </w:pPr>
      <w:rPr/>
    </w:lvl>
    <w:lvl w:ilvl="8">
      <w:start w:val="1"/>
      <w:numFmt w:val="lowerRoman"/>
      <w:lvlText w:val="%9."/>
      <w:lvlJc w:val="right"/>
      <w:pPr>
        <w:ind w:left="6853" w:hanging="180"/>
      </w:pPr>
      <w:rPr/>
    </w:lvl>
  </w:abstractNum>
  <w:abstractNum w:abstractNumId="2">
    <w:lvl w:ilvl="0">
      <w:start w:val="1"/>
      <w:numFmt w:val="decimal"/>
      <w:lvlText w:val="%1."/>
      <w:lvlJc w:val="left"/>
      <w:pPr>
        <w:ind w:left="827" w:hanging="360"/>
      </w:pPr>
      <w:rPr>
        <w:sz w:val="22"/>
        <w:szCs w:val="22"/>
      </w:rPr>
    </w:lvl>
    <w:lvl w:ilvl="1">
      <w:start w:val="1"/>
      <w:numFmt w:val="lowerLetter"/>
      <w:lvlText w:val="%2."/>
      <w:lvlJc w:val="left"/>
      <w:pPr>
        <w:ind w:left="1547" w:hanging="360"/>
      </w:pPr>
      <w:rPr/>
    </w:lvl>
    <w:lvl w:ilvl="2">
      <w:start w:val="1"/>
      <w:numFmt w:val="lowerRoman"/>
      <w:lvlText w:val="%3."/>
      <w:lvlJc w:val="right"/>
      <w:pPr>
        <w:ind w:left="2267" w:hanging="180"/>
      </w:pPr>
      <w:rPr/>
    </w:lvl>
    <w:lvl w:ilvl="3">
      <w:start w:val="1"/>
      <w:numFmt w:val="decimal"/>
      <w:lvlText w:val="%4."/>
      <w:lvlJc w:val="left"/>
      <w:pPr>
        <w:ind w:left="2987" w:hanging="360"/>
      </w:pPr>
      <w:rPr/>
    </w:lvl>
    <w:lvl w:ilvl="4">
      <w:start w:val="1"/>
      <w:numFmt w:val="lowerLetter"/>
      <w:lvlText w:val="%5."/>
      <w:lvlJc w:val="left"/>
      <w:pPr>
        <w:ind w:left="3707" w:hanging="360"/>
      </w:pPr>
      <w:rPr/>
    </w:lvl>
    <w:lvl w:ilvl="5">
      <w:start w:val="1"/>
      <w:numFmt w:val="lowerRoman"/>
      <w:lvlText w:val="%6."/>
      <w:lvlJc w:val="right"/>
      <w:pPr>
        <w:ind w:left="4427" w:hanging="180"/>
      </w:pPr>
      <w:rPr/>
    </w:lvl>
    <w:lvl w:ilvl="6">
      <w:start w:val="1"/>
      <w:numFmt w:val="decimal"/>
      <w:lvlText w:val="%7."/>
      <w:lvlJc w:val="left"/>
      <w:pPr>
        <w:ind w:left="5147" w:hanging="360"/>
      </w:pPr>
      <w:rPr/>
    </w:lvl>
    <w:lvl w:ilvl="7">
      <w:start w:val="1"/>
      <w:numFmt w:val="lowerLetter"/>
      <w:lvlText w:val="%8."/>
      <w:lvlJc w:val="left"/>
      <w:pPr>
        <w:ind w:left="5867" w:hanging="360"/>
      </w:pPr>
      <w:rPr/>
    </w:lvl>
    <w:lvl w:ilvl="8">
      <w:start w:val="1"/>
      <w:numFmt w:val="lowerRoman"/>
      <w:lvlText w:val="%9."/>
      <w:lvlJc w:val="right"/>
      <w:pPr>
        <w:ind w:left="6587" w:hanging="180"/>
      </w:pPr>
      <w:rPr/>
    </w:lvl>
  </w:abstractNum>
  <w:abstractNum w:abstractNumId="3">
    <w:lvl w:ilvl="0">
      <w:start w:val="1"/>
      <w:numFmt w:val="lowerLetter"/>
      <w:lvlText w:val="(%1)"/>
      <w:lvlJc w:val="left"/>
      <w:pPr>
        <w:ind w:left="488" w:hanging="360"/>
      </w:pPr>
      <w:rPr>
        <w:rFonts w:ascii="Arial" w:cs="Arial" w:eastAsia="Arial" w:hAnsi="Arial"/>
        <w:sz w:val="22"/>
        <w:szCs w:val="22"/>
      </w:rPr>
    </w:lvl>
    <w:lvl w:ilvl="1">
      <w:start w:val="1"/>
      <w:numFmt w:val="lowerLetter"/>
      <w:lvlText w:val="%2."/>
      <w:lvlJc w:val="left"/>
      <w:pPr>
        <w:ind w:left="1208" w:hanging="360"/>
      </w:pPr>
      <w:rPr/>
    </w:lvl>
    <w:lvl w:ilvl="2">
      <w:start w:val="1"/>
      <w:numFmt w:val="lowerRoman"/>
      <w:lvlText w:val="%3."/>
      <w:lvlJc w:val="right"/>
      <w:pPr>
        <w:ind w:left="1928" w:hanging="180"/>
      </w:pPr>
      <w:rPr/>
    </w:lvl>
    <w:lvl w:ilvl="3">
      <w:start w:val="1"/>
      <w:numFmt w:val="decimal"/>
      <w:lvlText w:val="%4."/>
      <w:lvlJc w:val="left"/>
      <w:pPr>
        <w:ind w:left="2648" w:hanging="360"/>
      </w:pPr>
      <w:rPr/>
    </w:lvl>
    <w:lvl w:ilvl="4">
      <w:start w:val="1"/>
      <w:numFmt w:val="lowerLetter"/>
      <w:lvlText w:val="%5."/>
      <w:lvlJc w:val="left"/>
      <w:pPr>
        <w:ind w:left="3368" w:hanging="360"/>
      </w:pPr>
      <w:rPr/>
    </w:lvl>
    <w:lvl w:ilvl="5">
      <w:start w:val="1"/>
      <w:numFmt w:val="lowerRoman"/>
      <w:lvlText w:val="%6."/>
      <w:lvlJc w:val="right"/>
      <w:pPr>
        <w:ind w:left="4088" w:hanging="180"/>
      </w:pPr>
      <w:rPr/>
    </w:lvl>
    <w:lvl w:ilvl="6">
      <w:start w:val="1"/>
      <w:numFmt w:val="decimal"/>
      <w:lvlText w:val="%7."/>
      <w:lvlJc w:val="left"/>
      <w:pPr>
        <w:ind w:left="4808" w:hanging="360"/>
      </w:pPr>
      <w:rPr/>
    </w:lvl>
    <w:lvl w:ilvl="7">
      <w:start w:val="1"/>
      <w:numFmt w:val="lowerLetter"/>
      <w:lvlText w:val="%8."/>
      <w:lvlJc w:val="left"/>
      <w:pPr>
        <w:ind w:left="5528" w:hanging="360"/>
      </w:pPr>
      <w:rPr/>
    </w:lvl>
    <w:lvl w:ilvl="8">
      <w:start w:val="1"/>
      <w:numFmt w:val="lowerRoman"/>
      <w:lvlText w:val="%9."/>
      <w:lvlJc w:val="right"/>
      <w:pPr>
        <w:ind w:left="6248" w:hanging="180"/>
      </w:pPr>
      <w:rPr/>
    </w:lvl>
  </w:abstractNum>
  <w:abstractNum w:abstractNumId="4">
    <w:lvl w:ilvl="0">
      <w:start w:val="1"/>
      <w:numFmt w:val="decimal"/>
      <w:lvlText w:val="(%1)"/>
      <w:lvlJc w:val="left"/>
      <w:pPr>
        <w:ind w:left="473" w:hanging="365"/>
      </w:pPr>
      <w:rPr>
        <w:rFonts w:ascii="Arial" w:cs="Arial" w:eastAsia="Arial" w:hAnsi="Arial"/>
        <w:sz w:val="22"/>
        <w:szCs w:val="22"/>
      </w:rPr>
    </w:lvl>
    <w:lvl w:ilvl="1">
      <w:start w:val="1"/>
      <w:numFmt w:val="bullet"/>
      <w:lvlText w:val="•"/>
      <w:lvlJc w:val="left"/>
      <w:pPr>
        <w:ind w:left="1476" w:hanging="365"/>
      </w:pPr>
      <w:rPr/>
    </w:lvl>
    <w:lvl w:ilvl="2">
      <w:start w:val="1"/>
      <w:numFmt w:val="bullet"/>
      <w:lvlText w:val="•"/>
      <w:lvlJc w:val="left"/>
      <w:pPr>
        <w:ind w:left="2487" w:hanging="365"/>
      </w:pPr>
      <w:rPr/>
    </w:lvl>
    <w:lvl w:ilvl="3">
      <w:start w:val="1"/>
      <w:numFmt w:val="bullet"/>
      <w:lvlText w:val="•"/>
      <w:lvlJc w:val="left"/>
      <w:pPr>
        <w:ind w:left="3498" w:hanging="365"/>
      </w:pPr>
      <w:rPr/>
    </w:lvl>
    <w:lvl w:ilvl="4">
      <w:start w:val="1"/>
      <w:numFmt w:val="bullet"/>
      <w:lvlText w:val="•"/>
      <w:lvlJc w:val="left"/>
      <w:pPr>
        <w:ind w:left="4509" w:hanging="365"/>
      </w:pPr>
      <w:rPr/>
    </w:lvl>
    <w:lvl w:ilvl="5">
      <w:start w:val="1"/>
      <w:numFmt w:val="bullet"/>
      <w:lvlText w:val="•"/>
      <w:lvlJc w:val="left"/>
      <w:pPr>
        <w:ind w:left="5520" w:hanging="365"/>
      </w:pPr>
      <w:rPr/>
    </w:lvl>
    <w:lvl w:ilvl="6">
      <w:start w:val="1"/>
      <w:numFmt w:val="bullet"/>
      <w:lvlText w:val="•"/>
      <w:lvlJc w:val="left"/>
      <w:pPr>
        <w:ind w:left="6531" w:hanging="365"/>
      </w:pPr>
      <w:rPr/>
    </w:lvl>
    <w:lvl w:ilvl="7">
      <w:start w:val="1"/>
      <w:numFmt w:val="bullet"/>
      <w:lvlText w:val="•"/>
      <w:lvlJc w:val="left"/>
      <w:pPr>
        <w:ind w:left="7542" w:hanging="365"/>
      </w:pPr>
      <w:rPr/>
    </w:lvl>
    <w:lvl w:ilvl="8">
      <w:start w:val="1"/>
      <w:numFmt w:val="bullet"/>
      <w:lvlText w:val="•"/>
      <w:lvlJc w:val="left"/>
      <w:pPr>
        <w:ind w:left="8553" w:hanging="365"/>
      </w:pPr>
      <w:rPr/>
    </w:lvl>
  </w:abstractNum>
  <w:abstractNum w:abstractNumId="5">
    <w:lvl w:ilvl="0">
      <w:start w:val="1"/>
      <w:numFmt w:val="lowerLetter"/>
      <w:lvlText w:val="(%1)"/>
      <w:lvlJc w:val="left"/>
      <w:pPr>
        <w:ind w:left="476" w:hanging="360"/>
      </w:pPr>
      <w:rPr>
        <w:rFonts w:ascii="Arial" w:cs="Arial" w:eastAsia="Arial" w:hAnsi="Arial"/>
        <w:sz w:val="22"/>
        <w:szCs w:val="22"/>
      </w:rPr>
    </w:lvl>
    <w:lvl w:ilvl="1">
      <w:start w:val="1"/>
      <w:numFmt w:val="lowerRoman"/>
      <w:lvlText w:val="%2."/>
      <w:lvlJc w:val="right"/>
      <w:pPr>
        <w:ind w:left="1196" w:hanging="360"/>
      </w:pPr>
      <w:rPr/>
    </w:lvl>
    <w:lvl w:ilvl="2">
      <w:start w:val="1"/>
      <w:numFmt w:val="lowerRoman"/>
      <w:lvlText w:val="%3."/>
      <w:lvlJc w:val="right"/>
      <w:pPr>
        <w:ind w:left="1916" w:hanging="180"/>
      </w:pPr>
      <w:rPr/>
    </w:lvl>
    <w:lvl w:ilvl="3">
      <w:start w:val="1"/>
      <w:numFmt w:val="decimal"/>
      <w:lvlText w:val="%4."/>
      <w:lvlJc w:val="left"/>
      <w:pPr>
        <w:ind w:left="2636" w:hanging="360"/>
      </w:pPr>
      <w:rPr/>
    </w:lvl>
    <w:lvl w:ilvl="4">
      <w:start w:val="1"/>
      <w:numFmt w:val="lowerLetter"/>
      <w:lvlText w:val="%5."/>
      <w:lvlJc w:val="left"/>
      <w:pPr>
        <w:ind w:left="3356" w:hanging="360"/>
      </w:pPr>
      <w:rPr/>
    </w:lvl>
    <w:lvl w:ilvl="5">
      <w:start w:val="1"/>
      <w:numFmt w:val="lowerRoman"/>
      <w:lvlText w:val="%6."/>
      <w:lvlJc w:val="right"/>
      <w:pPr>
        <w:ind w:left="4076" w:hanging="180"/>
      </w:pPr>
      <w:rPr/>
    </w:lvl>
    <w:lvl w:ilvl="6">
      <w:start w:val="1"/>
      <w:numFmt w:val="decimal"/>
      <w:lvlText w:val="%7."/>
      <w:lvlJc w:val="left"/>
      <w:pPr>
        <w:ind w:left="4796" w:hanging="360"/>
      </w:pPr>
      <w:rPr/>
    </w:lvl>
    <w:lvl w:ilvl="7">
      <w:start w:val="1"/>
      <w:numFmt w:val="lowerLetter"/>
      <w:lvlText w:val="%8."/>
      <w:lvlJc w:val="left"/>
      <w:pPr>
        <w:ind w:left="5516" w:hanging="360"/>
      </w:pPr>
      <w:rPr/>
    </w:lvl>
    <w:lvl w:ilvl="8">
      <w:start w:val="1"/>
      <w:numFmt w:val="lowerRoman"/>
      <w:lvlText w:val="%9."/>
      <w:lvlJc w:val="right"/>
      <w:pPr>
        <w:ind w:left="6236" w:hanging="180"/>
      </w:pPr>
      <w:rPr/>
    </w:lvl>
  </w:abstractNum>
  <w:abstractNum w:abstractNumId="6">
    <w:lvl w:ilvl="0">
      <w:start w:val="1"/>
      <w:numFmt w:val="lowerRoman"/>
      <w:lvlText w:val="(%1)"/>
      <w:lvlJc w:val="left"/>
      <w:pPr>
        <w:ind w:left="1854" w:hanging="360"/>
      </w:pPr>
      <w:rPr>
        <w:rFonts w:ascii="Arial" w:cs="Arial" w:eastAsia="Arial" w:hAnsi="Arial"/>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7">
    <w:lvl w:ilvl="0">
      <w:start w:val="1"/>
      <w:numFmt w:val="lowerLetter"/>
      <w:lvlText w:val="(%1)"/>
      <w:lvlJc w:val="left"/>
      <w:pPr>
        <w:ind w:left="473" w:hanging="365"/>
      </w:pPr>
      <w:rPr>
        <w:rFonts w:ascii="Arial" w:cs="Arial" w:eastAsia="Arial" w:hAnsi="Arial"/>
        <w:sz w:val="22"/>
        <w:szCs w:val="22"/>
      </w:rPr>
    </w:lvl>
    <w:lvl w:ilvl="1">
      <w:start w:val="1"/>
      <w:numFmt w:val="bullet"/>
      <w:lvlText w:val="•"/>
      <w:lvlJc w:val="left"/>
      <w:pPr>
        <w:ind w:left="1476" w:hanging="365"/>
      </w:pPr>
      <w:rPr/>
    </w:lvl>
    <w:lvl w:ilvl="2">
      <w:start w:val="1"/>
      <w:numFmt w:val="bullet"/>
      <w:lvlText w:val="•"/>
      <w:lvlJc w:val="left"/>
      <w:pPr>
        <w:ind w:left="2487" w:hanging="365"/>
      </w:pPr>
      <w:rPr/>
    </w:lvl>
    <w:lvl w:ilvl="3">
      <w:start w:val="1"/>
      <w:numFmt w:val="bullet"/>
      <w:lvlText w:val="•"/>
      <w:lvlJc w:val="left"/>
      <w:pPr>
        <w:ind w:left="3498" w:hanging="365"/>
      </w:pPr>
      <w:rPr/>
    </w:lvl>
    <w:lvl w:ilvl="4">
      <w:start w:val="1"/>
      <w:numFmt w:val="bullet"/>
      <w:lvlText w:val="•"/>
      <w:lvlJc w:val="left"/>
      <w:pPr>
        <w:ind w:left="4509" w:hanging="365"/>
      </w:pPr>
      <w:rPr/>
    </w:lvl>
    <w:lvl w:ilvl="5">
      <w:start w:val="1"/>
      <w:numFmt w:val="bullet"/>
      <w:lvlText w:val="•"/>
      <w:lvlJc w:val="left"/>
      <w:pPr>
        <w:ind w:left="5520" w:hanging="365"/>
      </w:pPr>
      <w:rPr/>
    </w:lvl>
    <w:lvl w:ilvl="6">
      <w:start w:val="1"/>
      <w:numFmt w:val="bullet"/>
      <w:lvlText w:val="•"/>
      <w:lvlJc w:val="left"/>
      <w:pPr>
        <w:ind w:left="6531" w:hanging="365"/>
      </w:pPr>
      <w:rPr/>
    </w:lvl>
    <w:lvl w:ilvl="7">
      <w:start w:val="1"/>
      <w:numFmt w:val="bullet"/>
      <w:lvlText w:val="•"/>
      <w:lvlJc w:val="left"/>
      <w:pPr>
        <w:ind w:left="7542" w:hanging="365"/>
      </w:pPr>
      <w:rPr/>
    </w:lvl>
    <w:lvl w:ilvl="8">
      <w:start w:val="1"/>
      <w:numFmt w:val="bullet"/>
      <w:lvlText w:val="•"/>
      <w:lvlJc w:val="left"/>
      <w:pPr>
        <w:ind w:left="8553" w:hanging="365"/>
      </w:pPr>
      <w:rPr/>
    </w:lvl>
  </w:abstractNum>
  <w:abstractNum w:abstractNumId="8">
    <w:lvl w:ilvl="0">
      <w:start w:val="1"/>
      <w:numFmt w:val="lowerLetter"/>
      <w:lvlText w:val="(%1)"/>
      <w:lvlJc w:val="left"/>
      <w:pPr>
        <w:ind w:left="473" w:hanging="365"/>
      </w:pPr>
      <w:rPr>
        <w:rFonts w:ascii="Arial" w:cs="Arial" w:eastAsia="Arial" w:hAnsi="Arial"/>
        <w:sz w:val="22"/>
        <w:szCs w:val="22"/>
      </w:rPr>
    </w:lvl>
    <w:lvl w:ilvl="1">
      <w:start w:val="1"/>
      <w:numFmt w:val="bullet"/>
      <w:lvlText w:val="•"/>
      <w:lvlJc w:val="left"/>
      <w:pPr>
        <w:ind w:left="1476" w:hanging="365"/>
      </w:pPr>
      <w:rPr/>
    </w:lvl>
    <w:lvl w:ilvl="2">
      <w:start w:val="1"/>
      <w:numFmt w:val="bullet"/>
      <w:lvlText w:val="•"/>
      <w:lvlJc w:val="left"/>
      <w:pPr>
        <w:ind w:left="2487" w:hanging="365"/>
      </w:pPr>
      <w:rPr/>
    </w:lvl>
    <w:lvl w:ilvl="3">
      <w:start w:val="1"/>
      <w:numFmt w:val="bullet"/>
      <w:lvlText w:val="•"/>
      <w:lvlJc w:val="left"/>
      <w:pPr>
        <w:ind w:left="3498" w:hanging="365"/>
      </w:pPr>
      <w:rPr/>
    </w:lvl>
    <w:lvl w:ilvl="4">
      <w:start w:val="1"/>
      <w:numFmt w:val="bullet"/>
      <w:lvlText w:val="•"/>
      <w:lvlJc w:val="left"/>
      <w:pPr>
        <w:ind w:left="4509" w:hanging="365"/>
      </w:pPr>
      <w:rPr/>
    </w:lvl>
    <w:lvl w:ilvl="5">
      <w:start w:val="1"/>
      <w:numFmt w:val="bullet"/>
      <w:lvlText w:val="•"/>
      <w:lvlJc w:val="left"/>
      <w:pPr>
        <w:ind w:left="5520" w:hanging="365"/>
      </w:pPr>
      <w:rPr/>
    </w:lvl>
    <w:lvl w:ilvl="6">
      <w:start w:val="1"/>
      <w:numFmt w:val="bullet"/>
      <w:lvlText w:val="•"/>
      <w:lvlJc w:val="left"/>
      <w:pPr>
        <w:ind w:left="6531" w:hanging="365"/>
      </w:pPr>
      <w:rPr/>
    </w:lvl>
    <w:lvl w:ilvl="7">
      <w:start w:val="1"/>
      <w:numFmt w:val="bullet"/>
      <w:lvlText w:val="•"/>
      <w:lvlJc w:val="left"/>
      <w:pPr>
        <w:ind w:left="7542" w:hanging="365"/>
      </w:pPr>
      <w:rPr/>
    </w:lvl>
    <w:lvl w:ilvl="8">
      <w:start w:val="1"/>
      <w:numFmt w:val="bullet"/>
      <w:lvlText w:val="•"/>
      <w:lvlJc w:val="left"/>
      <w:pPr>
        <w:ind w:left="8553" w:hanging="365"/>
      </w:pPr>
      <w:rPr/>
    </w:lvl>
  </w:abstractNum>
  <w:abstractNum w:abstractNumId="9">
    <w:lvl w:ilvl="0">
      <w:start w:val="1"/>
      <w:numFmt w:val="decimal"/>
      <w:lvlText w:val="%1."/>
      <w:lvlJc w:val="left"/>
      <w:pPr>
        <w:ind w:left="828" w:hanging="720"/>
      </w:pPr>
      <w:rPr>
        <w:rFonts w:ascii="Arial" w:cs="Arial" w:eastAsia="Arial" w:hAnsi="Arial"/>
        <w:b w:val="1"/>
        <w:sz w:val="22"/>
        <w:szCs w:val="22"/>
      </w:rPr>
    </w:lvl>
    <w:lvl w:ilvl="1">
      <w:start w:val="1"/>
      <w:numFmt w:val="decimal"/>
      <w:lvlText w:val="%2."/>
      <w:lvlJc w:val="left"/>
      <w:pPr>
        <w:ind w:left="828" w:hanging="360"/>
      </w:pPr>
      <w:rPr>
        <w:rFonts w:ascii="Arial" w:cs="Arial" w:eastAsia="Arial" w:hAnsi="Arial"/>
        <w:sz w:val="22"/>
        <w:szCs w:val="22"/>
      </w:rPr>
    </w:lvl>
    <w:lvl w:ilvl="2">
      <w:start w:val="1"/>
      <w:numFmt w:val="bullet"/>
      <w:lvlText w:val="•"/>
      <w:lvlJc w:val="left"/>
      <w:pPr>
        <w:ind w:left="2682" w:hanging="360"/>
      </w:pPr>
      <w:rPr/>
    </w:lvl>
    <w:lvl w:ilvl="3">
      <w:start w:val="1"/>
      <w:numFmt w:val="bullet"/>
      <w:lvlText w:val="•"/>
      <w:lvlJc w:val="left"/>
      <w:pPr>
        <w:ind w:left="3613" w:hanging="360"/>
      </w:pPr>
      <w:rPr/>
    </w:lvl>
    <w:lvl w:ilvl="4">
      <w:start w:val="1"/>
      <w:numFmt w:val="bullet"/>
      <w:lvlText w:val="•"/>
      <w:lvlJc w:val="left"/>
      <w:pPr>
        <w:ind w:left="4544" w:hanging="360"/>
      </w:pPr>
      <w:rPr/>
    </w:lvl>
    <w:lvl w:ilvl="5">
      <w:start w:val="1"/>
      <w:numFmt w:val="bullet"/>
      <w:lvlText w:val="•"/>
      <w:lvlJc w:val="left"/>
      <w:pPr>
        <w:ind w:left="5475" w:hanging="360"/>
      </w:pPr>
      <w:rPr/>
    </w:lvl>
    <w:lvl w:ilvl="6">
      <w:start w:val="1"/>
      <w:numFmt w:val="bullet"/>
      <w:lvlText w:val="•"/>
      <w:lvlJc w:val="left"/>
      <w:pPr>
        <w:ind w:left="6406" w:hanging="360"/>
      </w:pPr>
      <w:rPr/>
    </w:lvl>
    <w:lvl w:ilvl="7">
      <w:start w:val="1"/>
      <w:numFmt w:val="bullet"/>
      <w:lvlText w:val="•"/>
      <w:lvlJc w:val="left"/>
      <w:pPr>
        <w:ind w:left="7337" w:hanging="360"/>
      </w:pPr>
      <w:rPr/>
    </w:lvl>
    <w:lvl w:ilvl="8">
      <w:start w:val="1"/>
      <w:numFmt w:val="bullet"/>
      <w:lvlText w:val="•"/>
      <w:lvlJc w:val="left"/>
      <w:pPr>
        <w:ind w:left="8268" w:hanging="360"/>
      </w:pPr>
      <w:rPr/>
    </w:lvl>
  </w:abstractNum>
  <w:abstractNum w:abstractNumId="10">
    <w:lvl w:ilvl="0">
      <w:start w:val="1"/>
      <w:numFmt w:val="decimal"/>
      <w:lvlText w:val="(%1)"/>
      <w:lvlJc w:val="left"/>
      <w:pPr>
        <w:ind w:left="108" w:hanging="365"/>
      </w:pPr>
      <w:rPr>
        <w:rFonts w:ascii="Arial" w:cs="Arial" w:eastAsia="Arial" w:hAnsi="Arial"/>
        <w:sz w:val="22"/>
        <w:szCs w:val="22"/>
      </w:rPr>
    </w:lvl>
    <w:lvl w:ilvl="1">
      <w:start w:val="1"/>
      <w:numFmt w:val="bullet"/>
      <w:lvlText w:val="•"/>
      <w:lvlJc w:val="left"/>
      <w:pPr>
        <w:ind w:left="1111" w:hanging="365"/>
      </w:pPr>
      <w:rPr/>
    </w:lvl>
    <w:lvl w:ilvl="2">
      <w:start w:val="1"/>
      <w:numFmt w:val="bullet"/>
      <w:lvlText w:val="•"/>
      <w:lvlJc w:val="left"/>
      <w:pPr>
        <w:ind w:left="2122" w:hanging="365"/>
      </w:pPr>
      <w:rPr/>
    </w:lvl>
    <w:lvl w:ilvl="3">
      <w:start w:val="1"/>
      <w:numFmt w:val="bullet"/>
      <w:lvlText w:val="•"/>
      <w:lvlJc w:val="left"/>
      <w:pPr>
        <w:ind w:left="3133" w:hanging="365"/>
      </w:pPr>
      <w:rPr/>
    </w:lvl>
    <w:lvl w:ilvl="4">
      <w:start w:val="1"/>
      <w:numFmt w:val="bullet"/>
      <w:lvlText w:val="•"/>
      <w:lvlJc w:val="left"/>
      <w:pPr>
        <w:ind w:left="4144" w:hanging="365"/>
      </w:pPr>
      <w:rPr/>
    </w:lvl>
    <w:lvl w:ilvl="5">
      <w:start w:val="1"/>
      <w:numFmt w:val="bullet"/>
      <w:lvlText w:val="•"/>
      <w:lvlJc w:val="left"/>
      <w:pPr>
        <w:ind w:left="5155" w:hanging="365"/>
      </w:pPr>
      <w:rPr/>
    </w:lvl>
    <w:lvl w:ilvl="6">
      <w:start w:val="1"/>
      <w:numFmt w:val="bullet"/>
      <w:lvlText w:val="•"/>
      <w:lvlJc w:val="left"/>
      <w:pPr>
        <w:ind w:left="6166" w:hanging="365"/>
      </w:pPr>
      <w:rPr/>
    </w:lvl>
    <w:lvl w:ilvl="7">
      <w:start w:val="1"/>
      <w:numFmt w:val="bullet"/>
      <w:lvlText w:val="•"/>
      <w:lvlJc w:val="left"/>
      <w:pPr>
        <w:ind w:left="7177" w:hanging="365"/>
      </w:pPr>
      <w:rPr/>
    </w:lvl>
    <w:lvl w:ilvl="8">
      <w:start w:val="1"/>
      <w:numFmt w:val="bullet"/>
      <w:lvlText w:val="•"/>
      <w:lvlJc w:val="left"/>
      <w:pPr>
        <w:ind w:left="8188" w:hanging="365"/>
      </w:pPr>
      <w:rPr/>
    </w:lvl>
  </w:abstractNum>
  <w:abstractNum w:abstractNumId="11">
    <w:lvl w:ilvl="0">
      <w:start w:val="1"/>
      <w:numFmt w:val="decimal"/>
      <w:lvlText w:val="(%1)"/>
      <w:lvlJc w:val="left"/>
      <w:pPr>
        <w:ind w:left="108" w:hanging="365"/>
      </w:pPr>
      <w:rPr>
        <w:rFonts w:ascii="Arial" w:cs="Arial" w:eastAsia="Arial" w:hAnsi="Arial"/>
        <w:sz w:val="22"/>
        <w:szCs w:val="22"/>
      </w:rPr>
    </w:lvl>
    <w:lvl w:ilvl="1">
      <w:start w:val="1"/>
      <w:numFmt w:val="bullet"/>
      <w:lvlText w:val="•"/>
      <w:lvlJc w:val="left"/>
      <w:pPr>
        <w:ind w:left="1103" w:hanging="365"/>
      </w:pPr>
      <w:rPr/>
    </w:lvl>
    <w:lvl w:ilvl="2">
      <w:start w:val="1"/>
      <w:numFmt w:val="bullet"/>
      <w:lvlText w:val="•"/>
      <w:lvlJc w:val="left"/>
      <w:pPr>
        <w:ind w:left="2106" w:hanging="365"/>
      </w:pPr>
      <w:rPr/>
    </w:lvl>
    <w:lvl w:ilvl="3">
      <w:start w:val="1"/>
      <w:numFmt w:val="bullet"/>
      <w:lvlText w:val="•"/>
      <w:lvlJc w:val="left"/>
      <w:pPr>
        <w:ind w:left="3109" w:hanging="365"/>
      </w:pPr>
      <w:rPr/>
    </w:lvl>
    <w:lvl w:ilvl="4">
      <w:start w:val="1"/>
      <w:numFmt w:val="bullet"/>
      <w:lvlText w:val="•"/>
      <w:lvlJc w:val="left"/>
      <w:pPr>
        <w:ind w:left="4112" w:hanging="365"/>
      </w:pPr>
      <w:rPr/>
    </w:lvl>
    <w:lvl w:ilvl="5">
      <w:start w:val="1"/>
      <w:numFmt w:val="bullet"/>
      <w:lvlText w:val="•"/>
      <w:lvlJc w:val="left"/>
      <w:pPr>
        <w:ind w:left="5115" w:hanging="365"/>
      </w:pPr>
      <w:rPr/>
    </w:lvl>
    <w:lvl w:ilvl="6">
      <w:start w:val="1"/>
      <w:numFmt w:val="bullet"/>
      <w:lvlText w:val="•"/>
      <w:lvlJc w:val="left"/>
      <w:pPr>
        <w:ind w:left="6118" w:hanging="365"/>
      </w:pPr>
      <w:rPr/>
    </w:lvl>
    <w:lvl w:ilvl="7">
      <w:start w:val="1"/>
      <w:numFmt w:val="bullet"/>
      <w:lvlText w:val="•"/>
      <w:lvlJc w:val="left"/>
      <w:pPr>
        <w:ind w:left="7121" w:hanging="365"/>
      </w:pPr>
      <w:rPr/>
    </w:lvl>
    <w:lvl w:ilvl="8">
      <w:start w:val="1"/>
      <w:numFmt w:val="bullet"/>
      <w:lvlText w:val="•"/>
      <w:lvlJc w:val="left"/>
      <w:pPr>
        <w:ind w:left="8124" w:hanging="365"/>
      </w:pPr>
      <w:rPr/>
    </w:lvl>
  </w:abstractNum>
  <w:abstractNum w:abstractNumId="12">
    <w:lvl w:ilvl="0">
      <w:start w:val="1"/>
      <w:numFmt w:val="decimal"/>
      <w:lvlText w:val="(%1)"/>
      <w:lvlJc w:val="left"/>
      <w:pPr>
        <w:ind w:left="473" w:hanging="365"/>
      </w:pPr>
      <w:rPr>
        <w:rFonts w:ascii="Arial" w:cs="Arial" w:eastAsia="Arial" w:hAnsi="Arial"/>
        <w:sz w:val="22"/>
        <w:szCs w:val="22"/>
      </w:rPr>
    </w:lvl>
    <w:lvl w:ilvl="1">
      <w:start w:val="1"/>
      <w:numFmt w:val="bullet"/>
      <w:lvlText w:val="•"/>
      <w:lvlJc w:val="left"/>
      <w:pPr>
        <w:ind w:left="1476" w:hanging="365"/>
      </w:pPr>
      <w:rPr/>
    </w:lvl>
    <w:lvl w:ilvl="2">
      <w:start w:val="1"/>
      <w:numFmt w:val="bullet"/>
      <w:lvlText w:val="•"/>
      <w:lvlJc w:val="left"/>
      <w:pPr>
        <w:ind w:left="2487" w:hanging="365"/>
      </w:pPr>
      <w:rPr/>
    </w:lvl>
    <w:lvl w:ilvl="3">
      <w:start w:val="1"/>
      <w:numFmt w:val="bullet"/>
      <w:lvlText w:val="•"/>
      <w:lvlJc w:val="left"/>
      <w:pPr>
        <w:ind w:left="3498" w:hanging="365"/>
      </w:pPr>
      <w:rPr/>
    </w:lvl>
    <w:lvl w:ilvl="4">
      <w:start w:val="1"/>
      <w:numFmt w:val="bullet"/>
      <w:lvlText w:val="•"/>
      <w:lvlJc w:val="left"/>
      <w:pPr>
        <w:ind w:left="4509" w:hanging="365"/>
      </w:pPr>
      <w:rPr/>
    </w:lvl>
    <w:lvl w:ilvl="5">
      <w:start w:val="1"/>
      <w:numFmt w:val="bullet"/>
      <w:lvlText w:val="•"/>
      <w:lvlJc w:val="left"/>
      <w:pPr>
        <w:ind w:left="5520" w:hanging="365"/>
      </w:pPr>
      <w:rPr/>
    </w:lvl>
    <w:lvl w:ilvl="6">
      <w:start w:val="1"/>
      <w:numFmt w:val="bullet"/>
      <w:lvlText w:val="•"/>
      <w:lvlJc w:val="left"/>
      <w:pPr>
        <w:ind w:left="6531" w:hanging="365"/>
      </w:pPr>
      <w:rPr/>
    </w:lvl>
    <w:lvl w:ilvl="7">
      <w:start w:val="1"/>
      <w:numFmt w:val="bullet"/>
      <w:lvlText w:val="•"/>
      <w:lvlJc w:val="left"/>
      <w:pPr>
        <w:ind w:left="7542" w:hanging="365"/>
      </w:pPr>
      <w:rPr/>
    </w:lvl>
    <w:lvl w:ilvl="8">
      <w:start w:val="1"/>
      <w:numFmt w:val="bullet"/>
      <w:lvlText w:val="•"/>
      <w:lvlJc w:val="left"/>
      <w:pPr>
        <w:ind w:left="8553" w:hanging="365"/>
      </w:pPr>
      <w:rPr/>
    </w:lvl>
  </w:abstractNum>
  <w:abstractNum w:abstractNumId="13">
    <w:lvl w:ilvl="0">
      <w:start w:val="1"/>
      <w:numFmt w:val="decimal"/>
      <w:lvlText w:val="(%1)"/>
      <w:lvlJc w:val="left"/>
      <w:pPr>
        <w:ind w:left="488"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473" w:hanging="365"/>
      </w:pPr>
      <w:rPr>
        <w:rFonts w:ascii="Arial" w:cs="Arial" w:eastAsia="Arial" w:hAnsi="Arial"/>
        <w:sz w:val="22"/>
        <w:szCs w:val="22"/>
      </w:rPr>
    </w:lvl>
    <w:lvl w:ilvl="1">
      <w:start w:val="1"/>
      <w:numFmt w:val="bullet"/>
      <w:lvlText w:val="•"/>
      <w:lvlJc w:val="left"/>
      <w:pPr>
        <w:ind w:left="1468" w:hanging="365"/>
      </w:pPr>
      <w:rPr/>
    </w:lvl>
    <w:lvl w:ilvl="2">
      <w:start w:val="1"/>
      <w:numFmt w:val="bullet"/>
      <w:lvlText w:val="•"/>
      <w:lvlJc w:val="left"/>
      <w:pPr>
        <w:ind w:left="2471" w:hanging="365"/>
      </w:pPr>
      <w:rPr/>
    </w:lvl>
    <w:lvl w:ilvl="3">
      <w:start w:val="1"/>
      <w:numFmt w:val="bullet"/>
      <w:lvlText w:val="•"/>
      <w:lvlJc w:val="left"/>
      <w:pPr>
        <w:ind w:left="3474" w:hanging="365"/>
      </w:pPr>
      <w:rPr/>
    </w:lvl>
    <w:lvl w:ilvl="4">
      <w:start w:val="1"/>
      <w:numFmt w:val="bullet"/>
      <w:lvlText w:val="•"/>
      <w:lvlJc w:val="left"/>
      <w:pPr>
        <w:ind w:left="4477" w:hanging="365"/>
      </w:pPr>
      <w:rPr/>
    </w:lvl>
    <w:lvl w:ilvl="5">
      <w:start w:val="1"/>
      <w:numFmt w:val="bullet"/>
      <w:lvlText w:val="•"/>
      <w:lvlJc w:val="left"/>
      <w:pPr>
        <w:ind w:left="5480" w:hanging="365"/>
      </w:pPr>
      <w:rPr/>
    </w:lvl>
    <w:lvl w:ilvl="6">
      <w:start w:val="1"/>
      <w:numFmt w:val="bullet"/>
      <w:lvlText w:val="•"/>
      <w:lvlJc w:val="left"/>
      <w:pPr>
        <w:ind w:left="6483" w:hanging="365"/>
      </w:pPr>
      <w:rPr/>
    </w:lvl>
    <w:lvl w:ilvl="7">
      <w:start w:val="1"/>
      <w:numFmt w:val="bullet"/>
      <w:lvlText w:val="•"/>
      <w:lvlJc w:val="left"/>
      <w:pPr>
        <w:ind w:left="7486" w:hanging="365"/>
      </w:pPr>
      <w:rPr/>
    </w:lvl>
    <w:lvl w:ilvl="8">
      <w:start w:val="1"/>
      <w:numFmt w:val="bullet"/>
      <w:lvlText w:val="•"/>
      <w:lvlJc w:val="left"/>
      <w:pPr>
        <w:ind w:left="8489" w:hanging="365"/>
      </w:pPr>
      <w:rPr/>
    </w:lvl>
  </w:abstractNum>
  <w:abstractNum w:abstractNumId="15">
    <w:lvl w:ilvl="0">
      <w:start w:val="1"/>
      <w:numFmt w:val="lowerLetter"/>
      <w:lvlText w:val="(%1)"/>
      <w:lvlJc w:val="left"/>
      <w:pPr>
        <w:ind w:left="467" w:hanging="360"/>
      </w:pPr>
      <w:rPr>
        <w:rFonts w:ascii="Arial" w:cs="Arial" w:eastAsia="Arial" w:hAnsi="Arial"/>
        <w:sz w:val="22"/>
        <w:szCs w:val="22"/>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16">
    <w:lvl w:ilvl="0">
      <w:start w:val="1"/>
      <w:numFmt w:val="decimal"/>
      <w:lvlText w:val="(%1)"/>
      <w:lvlJc w:val="left"/>
      <w:pPr>
        <w:ind w:left="473" w:hanging="365"/>
      </w:pPr>
      <w:rPr>
        <w:rFonts w:ascii="Arial" w:cs="Arial" w:eastAsia="Arial" w:hAnsi="Arial"/>
        <w:sz w:val="22"/>
        <w:szCs w:val="22"/>
      </w:rPr>
    </w:lvl>
    <w:lvl w:ilvl="1">
      <w:start w:val="1"/>
      <w:numFmt w:val="bullet"/>
      <w:lvlText w:val="•"/>
      <w:lvlJc w:val="left"/>
      <w:pPr>
        <w:ind w:left="1476" w:hanging="365"/>
      </w:pPr>
      <w:rPr/>
    </w:lvl>
    <w:lvl w:ilvl="2">
      <w:start w:val="1"/>
      <w:numFmt w:val="bullet"/>
      <w:lvlText w:val="•"/>
      <w:lvlJc w:val="left"/>
      <w:pPr>
        <w:ind w:left="2487" w:hanging="365"/>
      </w:pPr>
      <w:rPr/>
    </w:lvl>
    <w:lvl w:ilvl="3">
      <w:start w:val="1"/>
      <w:numFmt w:val="bullet"/>
      <w:lvlText w:val="•"/>
      <w:lvlJc w:val="left"/>
      <w:pPr>
        <w:ind w:left="3498" w:hanging="365"/>
      </w:pPr>
      <w:rPr/>
    </w:lvl>
    <w:lvl w:ilvl="4">
      <w:start w:val="1"/>
      <w:numFmt w:val="bullet"/>
      <w:lvlText w:val="•"/>
      <w:lvlJc w:val="left"/>
      <w:pPr>
        <w:ind w:left="4509" w:hanging="365"/>
      </w:pPr>
      <w:rPr/>
    </w:lvl>
    <w:lvl w:ilvl="5">
      <w:start w:val="1"/>
      <w:numFmt w:val="bullet"/>
      <w:lvlText w:val="•"/>
      <w:lvlJc w:val="left"/>
      <w:pPr>
        <w:ind w:left="5520" w:hanging="365"/>
      </w:pPr>
      <w:rPr/>
    </w:lvl>
    <w:lvl w:ilvl="6">
      <w:start w:val="1"/>
      <w:numFmt w:val="bullet"/>
      <w:lvlText w:val="•"/>
      <w:lvlJc w:val="left"/>
      <w:pPr>
        <w:ind w:left="6531" w:hanging="365"/>
      </w:pPr>
      <w:rPr/>
    </w:lvl>
    <w:lvl w:ilvl="7">
      <w:start w:val="1"/>
      <w:numFmt w:val="bullet"/>
      <w:lvlText w:val="•"/>
      <w:lvlJc w:val="left"/>
      <w:pPr>
        <w:ind w:left="7542" w:hanging="365"/>
      </w:pPr>
      <w:rPr/>
    </w:lvl>
    <w:lvl w:ilvl="8">
      <w:start w:val="1"/>
      <w:numFmt w:val="bullet"/>
      <w:lvlText w:val="•"/>
      <w:lvlJc w:val="left"/>
      <w:pPr>
        <w:ind w:left="8553" w:hanging="365"/>
      </w:pPr>
      <w:rPr/>
    </w:lvl>
  </w:abstractNum>
  <w:abstractNum w:abstractNumId="17">
    <w:lvl w:ilvl="0">
      <w:start w:val="1"/>
      <w:numFmt w:val="decimal"/>
      <w:lvlText w:val="(%1)"/>
      <w:lvlJc w:val="left"/>
      <w:pPr>
        <w:ind w:left="467" w:hanging="360"/>
      </w:pPr>
      <w:rPr>
        <w:rFonts w:ascii="Arial" w:cs="Arial" w:eastAsia="Arial" w:hAnsi="Arial"/>
        <w:sz w:val="22"/>
        <w:szCs w:val="22"/>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18">
    <w:lvl w:ilvl="0">
      <w:start w:val="1"/>
      <w:numFmt w:val="decimal"/>
      <w:lvlText w:val="(%1)"/>
      <w:lvlJc w:val="left"/>
      <w:pPr>
        <w:ind w:left="488" w:hanging="360"/>
      </w:pPr>
      <w:rPr>
        <w:rFonts w:ascii="Arial" w:cs="Arial" w:eastAsia="Arial" w:hAnsi="Arial"/>
        <w:sz w:val="22"/>
        <w:szCs w:val="22"/>
      </w:rPr>
    </w:lvl>
    <w:lvl w:ilvl="1">
      <w:start w:val="1"/>
      <w:numFmt w:val="lowerLetter"/>
      <w:lvlText w:val="%2."/>
      <w:lvlJc w:val="left"/>
      <w:pPr>
        <w:ind w:left="1208" w:hanging="360"/>
      </w:pPr>
      <w:rPr/>
    </w:lvl>
    <w:lvl w:ilvl="2">
      <w:start w:val="1"/>
      <w:numFmt w:val="lowerRoman"/>
      <w:lvlText w:val="%3."/>
      <w:lvlJc w:val="right"/>
      <w:pPr>
        <w:ind w:left="1928" w:hanging="180"/>
      </w:pPr>
      <w:rPr/>
    </w:lvl>
    <w:lvl w:ilvl="3">
      <w:start w:val="1"/>
      <w:numFmt w:val="decimal"/>
      <w:lvlText w:val="%4."/>
      <w:lvlJc w:val="left"/>
      <w:pPr>
        <w:ind w:left="2648" w:hanging="360"/>
      </w:pPr>
      <w:rPr/>
    </w:lvl>
    <w:lvl w:ilvl="4">
      <w:start w:val="1"/>
      <w:numFmt w:val="lowerLetter"/>
      <w:lvlText w:val="%5."/>
      <w:lvlJc w:val="left"/>
      <w:pPr>
        <w:ind w:left="3368" w:hanging="360"/>
      </w:pPr>
      <w:rPr/>
    </w:lvl>
    <w:lvl w:ilvl="5">
      <w:start w:val="1"/>
      <w:numFmt w:val="lowerRoman"/>
      <w:lvlText w:val="%6."/>
      <w:lvlJc w:val="right"/>
      <w:pPr>
        <w:ind w:left="4088" w:hanging="180"/>
      </w:pPr>
      <w:rPr/>
    </w:lvl>
    <w:lvl w:ilvl="6">
      <w:start w:val="1"/>
      <w:numFmt w:val="decimal"/>
      <w:lvlText w:val="%7."/>
      <w:lvlJc w:val="left"/>
      <w:pPr>
        <w:ind w:left="4808" w:hanging="360"/>
      </w:pPr>
      <w:rPr/>
    </w:lvl>
    <w:lvl w:ilvl="7">
      <w:start w:val="1"/>
      <w:numFmt w:val="lowerLetter"/>
      <w:lvlText w:val="%8."/>
      <w:lvlJc w:val="left"/>
      <w:pPr>
        <w:ind w:left="5528" w:hanging="360"/>
      </w:pPr>
      <w:rPr/>
    </w:lvl>
    <w:lvl w:ilvl="8">
      <w:start w:val="1"/>
      <w:numFmt w:val="lowerRoman"/>
      <w:lvlText w:val="%9."/>
      <w:lvlJc w:val="right"/>
      <w:pPr>
        <w:ind w:left="6248" w:hanging="180"/>
      </w:pPr>
      <w:rPr/>
    </w:lvl>
  </w:abstractNum>
  <w:abstractNum w:abstractNumId="19">
    <w:lvl w:ilvl="0">
      <w:start w:val="1"/>
      <w:numFmt w:val="lowerLetter"/>
      <w:lvlText w:val="(%1)"/>
      <w:lvlJc w:val="left"/>
      <w:pPr>
        <w:ind w:left="488" w:hanging="360"/>
      </w:pPr>
      <w:rPr>
        <w:rFonts w:ascii="Arial" w:cs="Arial" w:eastAsia="Arial" w:hAnsi="Arial"/>
        <w:sz w:val="22"/>
        <w:szCs w:val="22"/>
      </w:rPr>
    </w:lvl>
    <w:lvl w:ilvl="1">
      <w:start w:val="1"/>
      <w:numFmt w:val="lowerLetter"/>
      <w:lvlText w:val="%2."/>
      <w:lvlJc w:val="left"/>
      <w:pPr>
        <w:ind w:left="1208" w:hanging="360"/>
      </w:pPr>
      <w:rPr/>
    </w:lvl>
    <w:lvl w:ilvl="2">
      <w:start w:val="1"/>
      <w:numFmt w:val="lowerRoman"/>
      <w:lvlText w:val="%3."/>
      <w:lvlJc w:val="right"/>
      <w:pPr>
        <w:ind w:left="1928" w:hanging="180"/>
      </w:pPr>
      <w:rPr/>
    </w:lvl>
    <w:lvl w:ilvl="3">
      <w:start w:val="1"/>
      <w:numFmt w:val="decimal"/>
      <w:lvlText w:val="%4."/>
      <w:lvlJc w:val="left"/>
      <w:pPr>
        <w:ind w:left="2648" w:hanging="360"/>
      </w:pPr>
      <w:rPr/>
    </w:lvl>
    <w:lvl w:ilvl="4">
      <w:start w:val="1"/>
      <w:numFmt w:val="lowerLetter"/>
      <w:lvlText w:val="%5."/>
      <w:lvlJc w:val="left"/>
      <w:pPr>
        <w:ind w:left="3368" w:hanging="360"/>
      </w:pPr>
      <w:rPr/>
    </w:lvl>
    <w:lvl w:ilvl="5">
      <w:start w:val="1"/>
      <w:numFmt w:val="lowerRoman"/>
      <w:lvlText w:val="%6."/>
      <w:lvlJc w:val="right"/>
      <w:pPr>
        <w:ind w:left="4088" w:hanging="180"/>
      </w:pPr>
      <w:rPr/>
    </w:lvl>
    <w:lvl w:ilvl="6">
      <w:start w:val="1"/>
      <w:numFmt w:val="decimal"/>
      <w:lvlText w:val="%7."/>
      <w:lvlJc w:val="left"/>
      <w:pPr>
        <w:ind w:left="4808" w:hanging="360"/>
      </w:pPr>
      <w:rPr/>
    </w:lvl>
    <w:lvl w:ilvl="7">
      <w:start w:val="1"/>
      <w:numFmt w:val="lowerLetter"/>
      <w:lvlText w:val="%8."/>
      <w:lvlJc w:val="left"/>
      <w:pPr>
        <w:ind w:left="5528" w:hanging="360"/>
      </w:pPr>
      <w:rPr/>
    </w:lvl>
    <w:lvl w:ilvl="8">
      <w:start w:val="1"/>
      <w:numFmt w:val="lowerRoman"/>
      <w:lvlText w:val="%9."/>
      <w:lvlJc w:val="right"/>
      <w:pPr>
        <w:ind w:left="6248" w:hanging="180"/>
      </w:pPr>
      <w:rPr/>
    </w:lvl>
  </w:abstractNum>
  <w:abstractNum w:abstractNumId="20">
    <w:lvl w:ilvl="0">
      <w:start w:val="1"/>
      <w:numFmt w:val="decimal"/>
      <w:lvlText w:val="(%1)"/>
      <w:lvlJc w:val="left"/>
      <w:pPr>
        <w:ind w:left="467" w:hanging="360"/>
      </w:pPr>
      <w:rPr>
        <w:rFonts w:ascii="Arial" w:cs="Arial" w:eastAsia="Arial" w:hAnsi="Arial"/>
        <w:sz w:val="22"/>
        <w:szCs w:val="22"/>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21">
    <w:lvl w:ilvl="0">
      <w:start w:val="1"/>
      <w:numFmt w:val="decimal"/>
      <w:lvlText w:val="(%1)"/>
      <w:lvlJc w:val="left"/>
      <w:pPr>
        <w:ind w:left="72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rFonts w:ascii="Arial" w:cs="Arial" w:eastAsia="Arial" w:hAnsi="Arial"/>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467" w:hanging="360"/>
      </w:pPr>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24">
    <w:lvl w:ilvl="0">
      <w:start w:val="1"/>
      <w:numFmt w:val="lowerLetter"/>
      <w:lvlText w:val="(%1)"/>
      <w:lvlJc w:val="left"/>
      <w:pPr>
        <w:ind w:left="472" w:hanging="365"/>
      </w:pPr>
      <w:rPr>
        <w:rFonts w:ascii="Arial" w:cs="Arial" w:eastAsia="Arial" w:hAnsi="Arial"/>
        <w:sz w:val="22"/>
        <w:szCs w:val="22"/>
      </w:rPr>
    </w:lvl>
    <w:lvl w:ilvl="1">
      <w:start w:val="1"/>
      <w:numFmt w:val="decimal"/>
      <w:lvlText w:val="(%2)"/>
      <w:lvlJc w:val="left"/>
      <w:pPr>
        <w:ind w:left="1192" w:hanging="360"/>
      </w:pPr>
      <w:rPr>
        <w:rFonts w:ascii="Arial" w:cs="Arial" w:eastAsia="Arial" w:hAnsi="Arial"/>
        <w:sz w:val="22"/>
        <w:szCs w:val="22"/>
      </w:rPr>
    </w:lvl>
    <w:lvl w:ilvl="2">
      <w:start w:val="1"/>
      <w:numFmt w:val="bullet"/>
      <w:lvlText w:val="•"/>
      <w:lvlJc w:val="left"/>
      <w:pPr>
        <w:ind w:left="2229" w:hanging="360"/>
      </w:pPr>
      <w:rPr/>
    </w:lvl>
    <w:lvl w:ilvl="3">
      <w:start w:val="1"/>
      <w:numFmt w:val="bullet"/>
      <w:lvlText w:val="•"/>
      <w:lvlJc w:val="left"/>
      <w:pPr>
        <w:ind w:left="3275" w:hanging="360"/>
      </w:pPr>
      <w:rPr/>
    </w:lvl>
    <w:lvl w:ilvl="4">
      <w:start w:val="1"/>
      <w:numFmt w:val="bullet"/>
      <w:lvlText w:val="•"/>
      <w:lvlJc w:val="left"/>
      <w:pPr>
        <w:ind w:left="4321" w:hanging="360"/>
      </w:pPr>
      <w:rPr/>
    </w:lvl>
    <w:lvl w:ilvl="5">
      <w:start w:val="1"/>
      <w:numFmt w:val="bullet"/>
      <w:lvlText w:val="•"/>
      <w:lvlJc w:val="left"/>
      <w:pPr>
        <w:ind w:left="5366" w:hanging="360"/>
      </w:pPr>
      <w:rPr/>
    </w:lvl>
    <w:lvl w:ilvl="6">
      <w:start w:val="1"/>
      <w:numFmt w:val="bullet"/>
      <w:lvlText w:val="•"/>
      <w:lvlJc w:val="left"/>
      <w:pPr>
        <w:ind w:left="6412" w:hanging="360"/>
      </w:pPr>
      <w:rPr/>
    </w:lvl>
    <w:lvl w:ilvl="7">
      <w:start w:val="1"/>
      <w:numFmt w:val="bullet"/>
      <w:lvlText w:val="•"/>
      <w:lvlJc w:val="left"/>
      <w:pPr>
        <w:ind w:left="7458" w:hanging="360"/>
      </w:pPr>
      <w:rPr/>
    </w:lvl>
    <w:lvl w:ilvl="8">
      <w:start w:val="1"/>
      <w:numFmt w:val="bullet"/>
      <w:lvlText w:val="•"/>
      <w:lvlJc w:val="left"/>
      <w:pPr>
        <w:ind w:left="8503" w:hanging="360"/>
      </w:pPr>
      <w:rPr/>
    </w:lvl>
  </w:abstractNum>
  <w:abstractNum w:abstractNumId="25">
    <w:lvl w:ilvl="0">
      <w:start w:val="1"/>
      <w:numFmt w:val="decimal"/>
      <w:lvlText w:val="(%1)"/>
      <w:lvlJc w:val="left"/>
      <w:pPr>
        <w:ind w:left="467" w:hanging="360"/>
      </w:pPr>
      <w:rPr>
        <w:rFonts w:ascii="Arial" w:cs="Arial" w:eastAsia="Arial" w:hAnsi="Arial"/>
        <w:sz w:val="22"/>
        <w:szCs w:val="22"/>
      </w:rPr>
    </w:lvl>
    <w:lvl w:ilvl="1">
      <w:start w:val="1"/>
      <w:numFmt w:val="lowerLetter"/>
      <w:lvlText w:val="%2."/>
      <w:lvlJc w:val="left"/>
      <w:pPr>
        <w:ind w:left="1187" w:hanging="360"/>
      </w:pPr>
      <w:rPr/>
    </w:lvl>
    <w:lvl w:ilvl="2">
      <w:start w:val="1"/>
      <w:numFmt w:val="lowerRoman"/>
      <w:lvlText w:val="%3."/>
      <w:lvlJc w:val="right"/>
      <w:pPr>
        <w:ind w:left="1907" w:hanging="180"/>
      </w:pPr>
      <w:rPr/>
    </w:lvl>
    <w:lvl w:ilvl="3">
      <w:start w:val="1"/>
      <w:numFmt w:val="decimal"/>
      <w:lvlText w:val="%4."/>
      <w:lvlJc w:val="left"/>
      <w:pPr>
        <w:ind w:left="2627" w:hanging="360"/>
      </w:pPr>
      <w:rPr/>
    </w:lvl>
    <w:lvl w:ilvl="4">
      <w:start w:val="1"/>
      <w:numFmt w:val="lowerLetter"/>
      <w:lvlText w:val="%5."/>
      <w:lvlJc w:val="left"/>
      <w:pPr>
        <w:ind w:left="3347" w:hanging="360"/>
      </w:pPr>
      <w:rPr/>
    </w:lvl>
    <w:lvl w:ilvl="5">
      <w:start w:val="1"/>
      <w:numFmt w:val="lowerRoman"/>
      <w:lvlText w:val="%6."/>
      <w:lvlJc w:val="right"/>
      <w:pPr>
        <w:ind w:left="4067" w:hanging="180"/>
      </w:pPr>
      <w:rPr/>
    </w:lvl>
    <w:lvl w:ilvl="6">
      <w:start w:val="1"/>
      <w:numFmt w:val="decimal"/>
      <w:lvlText w:val="%7."/>
      <w:lvlJc w:val="left"/>
      <w:pPr>
        <w:ind w:left="4787" w:hanging="360"/>
      </w:pPr>
      <w:rPr/>
    </w:lvl>
    <w:lvl w:ilvl="7">
      <w:start w:val="1"/>
      <w:numFmt w:val="lowerLetter"/>
      <w:lvlText w:val="%8."/>
      <w:lvlJc w:val="left"/>
      <w:pPr>
        <w:ind w:left="5507" w:hanging="360"/>
      </w:pPr>
      <w:rPr/>
    </w:lvl>
    <w:lvl w:ilvl="8">
      <w:start w:val="1"/>
      <w:numFmt w:val="lowerRoman"/>
      <w:lvlText w:val="%9."/>
      <w:lvlJc w:val="right"/>
      <w:pPr>
        <w:ind w:left="6227" w:hanging="180"/>
      </w:pPr>
      <w:rPr/>
    </w:lvl>
  </w:abstractNum>
  <w:abstractNum w:abstractNumId="26">
    <w:lvl w:ilvl="0">
      <w:start w:val="3"/>
      <w:numFmt w:val="decimal"/>
      <w:lvlText w:val="%1."/>
      <w:lvlJc w:val="left"/>
      <w:pPr>
        <w:ind w:left="828" w:hanging="720"/>
      </w:pPr>
      <w:rPr>
        <w:rFonts w:ascii="Arial" w:cs="Arial" w:eastAsia="Arial" w:hAnsi="Arial"/>
        <w:b w:val="1"/>
        <w:sz w:val="22"/>
        <w:szCs w:val="22"/>
      </w:rPr>
    </w:lvl>
    <w:lvl w:ilvl="1">
      <w:start w:val="1"/>
      <w:numFmt w:val="bullet"/>
      <w:lvlText w:val="●"/>
      <w:lvlJc w:val="left"/>
      <w:pPr>
        <w:ind w:left="806" w:hanging="360.00000000000006"/>
      </w:pPr>
      <w:rPr>
        <w:rFonts w:ascii="Noto Sans Symbols" w:cs="Noto Sans Symbols" w:eastAsia="Noto Sans Symbols" w:hAnsi="Noto Sans Symbols"/>
        <w:sz w:val="22"/>
        <w:szCs w:val="22"/>
      </w:rPr>
    </w:lvl>
    <w:lvl w:ilvl="2">
      <w:start w:val="1"/>
      <w:numFmt w:val="bullet"/>
      <w:lvlText w:val="●"/>
      <w:lvlJc w:val="left"/>
      <w:pPr>
        <w:ind w:left="1568" w:hanging="360"/>
      </w:pPr>
      <w:rPr>
        <w:rFonts w:ascii="Noto Sans Symbols" w:cs="Noto Sans Symbols" w:eastAsia="Noto Sans Symbols" w:hAnsi="Noto Sans Symbols"/>
        <w:sz w:val="22"/>
        <w:szCs w:val="22"/>
      </w:rPr>
    </w:lvl>
    <w:lvl w:ilvl="3">
      <w:start w:val="1"/>
      <w:numFmt w:val="bullet"/>
      <w:lvlText w:val="•"/>
      <w:lvlJc w:val="left"/>
      <w:pPr>
        <w:ind w:left="2623" w:hanging="360"/>
      </w:pPr>
      <w:rPr/>
    </w:lvl>
    <w:lvl w:ilvl="4">
      <w:start w:val="1"/>
      <w:numFmt w:val="bullet"/>
      <w:lvlText w:val="•"/>
      <w:lvlJc w:val="left"/>
      <w:pPr>
        <w:ind w:left="3687" w:hanging="360"/>
      </w:pPr>
      <w:rPr/>
    </w:lvl>
    <w:lvl w:ilvl="5">
      <w:start w:val="1"/>
      <w:numFmt w:val="bullet"/>
      <w:lvlText w:val="•"/>
      <w:lvlJc w:val="left"/>
      <w:pPr>
        <w:ind w:left="4751" w:hanging="360"/>
      </w:pPr>
      <w:rPr/>
    </w:lvl>
    <w:lvl w:ilvl="6">
      <w:start w:val="1"/>
      <w:numFmt w:val="bullet"/>
      <w:lvlText w:val="•"/>
      <w:lvlJc w:val="left"/>
      <w:pPr>
        <w:ind w:left="5815" w:hanging="360"/>
      </w:pPr>
      <w:rPr/>
    </w:lvl>
    <w:lvl w:ilvl="7">
      <w:start w:val="1"/>
      <w:numFmt w:val="bullet"/>
      <w:lvlText w:val="•"/>
      <w:lvlJc w:val="left"/>
      <w:pPr>
        <w:ind w:left="6879" w:hanging="360"/>
      </w:pPr>
      <w:rPr/>
    </w:lvl>
    <w:lvl w:ilvl="8">
      <w:start w:val="1"/>
      <w:numFmt w:val="bullet"/>
      <w:lvlText w:val="•"/>
      <w:lvlJc w:val="left"/>
      <w:pPr>
        <w:ind w:left="7943" w:hanging="360"/>
      </w:pPr>
      <w:rPr/>
    </w:lvl>
  </w:abstractNum>
  <w:abstractNum w:abstractNumId="27">
    <w:lvl w:ilvl="0">
      <w:start w:val="1"/>
      <w:numFmt w:val="decimal"/>
      <w:lvlText w:val="(%1)"/>
      <w:lvlJc w:val="left"/>
      <w:pPr>
        <w:ind w:left="488" w:hanging="360"/>
      </w:pPr>
      <w:rPr>
        <w:rFonts w:ascii="Arial" w:cs="Arial" w:eastAsia="Arial" w:hAnsi="Arial"/>
        <w:sz w:val="22"/>
        <w:szCs w:val="22"/>
      </w:rPr>
    </w:lvl>
    <w:lvl w:ilvl="1">
      <w:start w:val="1"/>
      <w:numFmt w:val="lowerLetter"/>
      <w:lvlText w:val="%2."/>
      <w:lvlJc w:val="left"/>
      <w:pPr>
        <w:ind w:left="1208" w:hanging="360"/>
      </w:pPr>
      <w:rPr/>
    </w:lvl>
    <w:lvl w:ilvl="2">
      <w:start w:val="1"/>
      <w:numFmt w:val="lowerRoman"/>
      <w:lvlText w:val="%3."/>
      <w:lvlJc w:val="right"/>
      <w:pPr>
        <w:ind w:left="1928" w:hanging="180"/>
      </w:pPr>
      <w:rPr/>
    </w:lvl>
    <w:lvl w:ilvl="3">
      <w:start w:val="1"/>
      <w:numFmt w:val="decimal"/>
      <w:lvlText w:val="%4."/>
      <w:lvlJc w:val="left"/>
      <w:pPr>
        <w:ind w:left="2648" w:hanging="360"/>
      </w:pPr>
      <w:rPr/>
    </w:lvl>
    <w:lvl w:ilvl="4">
      <w:start w:val="1"/>
      <w:numFmt w:val="lowerLetter"/>
      <w:lvlText w:val="%5."/>
      <w:lvlJc w:val="left"/>
      <w:pPr>
        <w:ind w:left="3368" w:hanging="360"/>
      </w:pPr>
      <w:rPr/>
    </w:lvl>
    <w:lvl w:ilvl="5">
      <w:start w:val="1"/>
      <w:numFmt w:val="lowerRoman"/>
      <w:lvlText w:val="%6."/>
      <w:lvlJc w:val="right"/>
      <w:pPr>
        <w:ind w:left="4088" w:hanging="180"/>
      </w:pPr>
      <w:rPr/>
    </w:lvl>
    <w:lvl w:ilvl="6">
      <w:start w:val="1"/>
      <w:numFmt w:val="decimal"/>
      <w:lvlText w:val="%7."/>
      <w:lvlJc w:val="left"/>
      <w:pPr>
        <w:ind w:left="4808" w:hanging="360"/>
      </w:pPr>
      <w:rPr/>
    </w:lvl>
    <w:lvl w:ilvl="7">
      <w:start w:val="1"/>
      <w:numFmt w:val="lowerLetter"/>
      <w:lvlText w:val="%8."/>
      <w:lvlJc w:val="left"/>
      <w:pPr>
        <w:ind w:left="5528" w:hanging="360"/>
      </w:pPr>
      <w:rPr/>
    </w:lvl>
    <w:lvl w:ilvl="8">
      <w:start w:val="1"/>
      <w:numFmt w:val="lowerRoman"/>
      <w:lvlText w:val="%9."/>
      <w:lvlJc w:val="right"/>
      <w:pPr>
        <w:ind w:left="6248" w:hanging="180"/>
      </w:pPr>
      <w:rPr/>
    </w:lvl>
  </w:abstractNum>
  <w:abstractNum w:abstractNumId="28">
    <w:lvl w:ilvl="0">
      <w:start w:val="1"/>
      <w:numFmt w:val="lowerLetter"/>
      <w:lvlText w:val="(%1)"/>
      <w:lvlJc w:val="left"/>
      <w:pPr>
        <w:ind w:left="473" w:hanging="365"/>
      </w:pPr>
      <w:rPr>
        <w:rFonts w:ascii="Arial" w:cs="Arial" w:eastAsia="Arial" w:hAnsi="Arial"/>
        <w:sz w:val="22"/>
        <w:szCs w:val="22"/>
      </w:rPr>
    </w:lvl>
    <w:lvl w:ilvl="1">
      <w:start w:val="1"/>
      <w:numFmt w:val="bullet"/>
      <w:lvlText w:val="•"/>
      <w:lvlJc w:val="left"/>
      <w:pPr>
        <w:ind w:left="1476" w:hanging="365"/>
      </w:pPr>
      <w:rPr/>
    </w:lvl>
    <w:lvl w:ilvl="2">
      <w:start w:val="1"/>
      <w:numFmt w:val="bullet"/>
      <w:lvlText w:val="•"/>
      <w:lvlJc w:val="left"/>
      <w:pPr>
        <w:ind w:left="2487" w:hanging="365"/>
      </w:pPr>
      <w:rPr/>
    </w:lvl>
    <w:lvl w:ilvl="3">
      <w:start w:val="1"/>
      <w:numFmt w:val="bullet"/>
      <w:lvlText w:val="•"/>
      <w:lvlJc w:val="left"/>
      <w:pPr>
        <w:ind w:left="3498" w:hanging="365"/>
      </w:pPr>
      <w:rPr/>
    </w:lvl>
    <w:lvl w:ilvl="4">
      <w:start w:val="1"/>
      <w:numFmt w:val="bullet"/>
      <w:lvlText w:val="•"/>
      <w:lvlJc w:val="left"/>
      <w:pPr>
        <w:ind w:left="4509" w:hanging="365"/>
      </w:pPr>
      <w:rPr/>
    </w:lvl>
    <w:lvl w:ilvl="5">
      <w:start w:val="1"/>
      <w:numFmt w:val="bullet"/>
      <w:lvlText w:val="•"/>
      <w:lvlJc w:val="left"/>
      <w:pPr>
        <w:ind w:left="5520" w:hanging="365"/>
      </w:pPr>
      <w:rPr/>
    </w:lvl>
    <w:lvl w:ilvl="6">
      <w:start w:val="1"/>
      <w:numFmt w:val="bullet"/>
      <w:lvlText w:val="•"/>
      <w:lvlJc w:val="left"/>
      <w:pPr>
        <w:ind w:left="6531" w:hanging="365"/>
      </w:pPr>
      <w:rPr/>
    </w:lvl>
    <w:lvl w:ilvl="7">
      <w:start w:val="1"/>
      <w:numFmt w:val="bullet"/>
      <w:lvlText w:val="•"/>
      <w:lvlJc w:val="left"/>
      <w:pPr>
        <w:ind w:left="7542" w:hanging="365"/>
      </w:pPr>
      <w:rPr/>
    </w:lvl>
    <w:lvl w:ilvl="8">
      <w:start w:val="1"/>
      <w:numFmt w:val="bullet"/>
      <w:lvlText w:val="•"/>
      <w:lvlJc w:val="left"/>
      <w:pPr>
        <w:ind w:left="8553" w:hanging="365"/>
      </w:pPr>
      <w:rPr/>
    </w:lvl>
  </w:abstractNum>
  <w:abstractNum w:abstractNumId="29">
    <w:lvl w:ilvl="0">
      <w:start w:val="1"/>
      <w:numFmt w:val="decimal"/>
      <w:lvlText w:val="(%1)"/>
      <w:lvlJc w:val="left"/>
      <w:pPr>
        <w:ind w:left="488" w:hanging="360"/>
      </w:pPr>
      <w:rPr>
        <w:rFonts w:ascii="Arial" w:cs="Arial" w:eastAsia="Arial" w:hAnsi="Arial"/>
        <w:sz w:val="22"/>
        <w:szCs w:val="22"/>
      </w:rPr>
    </w:lvl>
    <w:lvl w:ilvl="1">
      <w:start w:val="1"/>
      <w:numFmt w:val="lowerRoman"/>
      <w:lvlText w:val="%2."/>
      <w:lvlJc w:val="right"/>
      <w:pPr>
        <w:ind w:left="1208" w:hanging="360"/>
      </w:pPr>
      <w:rPr/>
    </w:lvl>
    <w:lvl w:ilvl="2">
      <w:start w:val="1"/>
      <w:numFmt w:val="lowerRoman"/>
      <w:lvlText w:val="%3."/>
      <w:lvlJc w:val="right"/>
      <w:pPr>
        <w:ind w:left="1928" w:hanging="180"/>
      </w:pPr>
      <w:rPr/>
    </w:lvl>
    <w:lvl w:ilvl="3">
      <w:start w:val="1"/>
      <w:numFmt w:val="decimal"/>
      <w:lvlText w:val="%4."/>
      <w:lvlJc w:val="left"/>
      <w:pPr>
        <w:ind w:left="2648" w:hanging="360"/>
      </w:pPr>
      <w:rPr/>
    </w:lvl>
    <w:lvl w:ilvl="4">
      <w:start w:val="1"/>
      <w:numFmt w:val="lowerLetter"/>
      <w:lvlText w:val="%5."/>
      <w:lvlJc w:val="left"/>
      <w:pPr>
        <w:ind w:left="3368" w:hanging="360"/>
      </w:pPr>
      <w:rPr/>
    </w:lvl>
    <w:lvl w:ilvl="5">
      <w:start w:val="1"/>
      <w:numFmt w:val="lowerRoman"/>
      <w:lvlText w:val="%6."/>
      <w:lvlJc w:val="right"/>
      <w:pPr>
        <w:ind w:left="4088" w:hanging="180"/>
      </w:pPr>
      <w:rPr/>
    </w:lvl>
    <w:lvl w:ilvl="6">
      <w:start w:val="1"/>
      <w:numFmt w:val="decimal"/>
      <w:lvlText w:val="%7."/>
      <w:lvlJc w:val="left"/>
      <w:pPr>
        <w:ind w:left="4808" w:hanging="360"/>
      </w:pPr>
      <w:rPr/>
    </w:lvl>
    <w:lvl w:ilvl="7">
      <w:start w:val="1"/>
      <w:numFmt w:val="lowerLetter"/>
      <w:lvlText w:val="%8."/>
      <w:lvlJc w:val="left"/>
      <w:pPr>
        <w:ind w:left="5528" w:hanging="360"/>
      </w:pPr>
      <w:rPr/>
    </w:lvl>
    <w:lvl w:ilvl="8">
      <w:start w:val="1"/>
      <w:numFmt w:val="lowerRoman"/>
      <w:lvlText w:val="%9."/>
      <w:lvlJc w:val="right"/>
      <w:pPr>
        <w:ind w:left="6248" w:hanging="180"/>
      </w:pPr>
      <w:rPr/>
    </w:lvl>
  </w:abstractNum>
  <w:abstractNum w:abstractNumId="30">
    <w:lvl w:ilvl="0">
      <w:start w:val="1"/>
      <w:numFmt w:val="decimal"/>
      <w:lvlText w:val="(%1)"/>
      <w:lvlJc w:val="left"/>
      <w:pPr>
        <w:ind w:left="128" w:hanging="377"/>
      </w:pPr>
      <w:rPr>
        <w:rFonts w:ascii="Arial" w:cs="Arial" w:eastAsia="Arial" w:hAnsi="Arial"/>
        <w:sz w:val="22"/>
        <w:szCs w:val="22"/>
      </w:rPr>
    </w:lvl>
    <w:lvl w:ilvl="1">
      <w:start w:val="1"/>
      <w:numFmt w:val="bullet"/>
      <w:lvlText w:val="•"/>
      <w:lvlJc w:val="left"/>
      <w:pPr>
        <w:ind w:left="1127" w:hanging="377"/>
      </w:pPr>
      <w:rPr/>
    </w:lvl>
    <w:lvl w:ilvl="2">
      <w:start w:val="1"/>
      <w:numFmt w:val="bullet"/>
      <w:lvlText w:val="•"/>
      <w:lvlJc w:val="left"/>
      <w:pPr>
        <w:ind w:left="2134" w:hanging="377"/>
      </w:pPr>
      <w:rPr/>
    </w:lvl>
    <w:lvl w:ilvl="3">
      <w:start w:val="1"/>
      <w:numFmt w:val="bullet"/>
      <w:lvlText w:val="•"/>
      <w:lvlJc w:val="left"/>
      <w:pPr>
        <w:ind w:left="3141" w:hanging="376"/>
      </w:pPr>
      <w:rPr/>
    </w:lvl>
    <w:lvl w:ilvl="4">
      <w:start w:val="1"/>
      <w:numFmt w:val="bullet"/>
      <w:lvlText w:val="•"/>
      <w:lvlJc w:val="left"/>
      <w:pPr>
        <w:ind w:left="4148" w:hanging="377"/>
      </w:pPr>
      <w:rPr/>
    </w:lvl>
    <w:lvl w:ilvl="5">
      <w:start w:val="1"/>
      <w:numFmt w:val="bullet"/>
      <w:lvlText w:val="•"/>
      <w:lvlJc w:val="left"/>
      <w:pPr>
        <w:ind w:left="5155" w:hanging="377"/>
      </w:pPr>
      <w:rPr/>
    </w:lvl>
    <w:lvl w:ilvl="6">
      <w:start w:val="1"/>
      <w:numFmt w:val="bullet"/>
      <w:lvlText w:val="•"/>
      <w:lvlJc w:val="left"/>
      <w:pPr>
        <w:ind w:left="6162" w:hanging="377"/>
      </w:pPr>
      <w:rPr/>
    </w:lvl>
    <w:lvl w:ilvl="7">
      <w:start w:val="1"/>
      <w:numFmt w:val="bullet"/>
      <w:lvlText w:val="•"/>
      <w:lvlJc w:val="left"/>
      <w:pPr>
        <w:ind w:left="7169" w:hanging="377.0000000000009"/>
      </w:pPr>
      <w:rPr/>
    </w:lvl>
    <w:lvl w:ilvl="8">
      <w:start w:val="1"/>
      <w:numFmt w:val="bullet"/>
      <w:lvlText w:val="•"/>
      <w:lvlJc w:val="left"/>
      <w:pPr>
        <w:ind w:left="8176" w:hanging="37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hanging="107"/>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564AF4"/>
  </w:style>
  <w:style w:type="paragraph" w:styleId="Heading1">
    <w:name w:val="heading 1"/>
    <w:basedOn w:val="normal0"/>
    <w:next w:val="normal0"/>
    <w:rsid w:val="00880327"/>
    <w:pPr>
      <w:ind w:left="107"/>
      <w:outlineLvl w:val="0"/>
    </w:pPr>
    <w:rPr>
      <w:rFonts w:ascii="Arial" w:cs="Arial" w:eastAsia="Arial" w:hAnsi="Arial"/>
      <w:b w:val="1"/>
      <w:sz w:val="28"/>
      <w:szCs w:val="28"/>
    </w:rPr>
  </w:style>
  <w:style w:type="paragraph" w:styleId="Heading2">
    <w:name w:val="heading 2"/>
    <w:basedOn w:val="normal0"/>
    <w:next w:val="normal0"/>
    <w:rsid w:val="00880327"/>
    <w:pPr>
      <w:ind w:left="107"/>
      <w:outlineLvl w:val="1"/>
    </w:pPr>
    <w:rPr>
      <w:rFonts w:ascii="Arial" w:cs="Arial" w:eastAsia="Arial" w:hAnsi="Arial"/>
      <w:b w:val="1"/>
      <w:sz w:val="24"/>
      <w:szCs w:val="24"/>
    </w:rPr>
  </w:style>
  <w:style w:type="paragraph" w:styleId="Heading3">
    <w:name w:val="heading 3"/>
    <w:basedOn w:val="normal0"/>
    <w:next w:val="normal0"/>
    <w:rsid w:val="00880327"/>
    <w:pPr>
      <w:ind w:left="107"/>
      <w:outlineLvl w:val="2"/>
    </w:pPr>
    <w:rPr>
      <w:rFonts w:ascii="Arial" w:cs="Arial" w:eastAsia="Arial" w:hAnsi="Arial"/>
      <w:b w:val="1"/>
    </w:rPr>
  </w:style>
  <w:style w:type="paragraph" w:styleId="Heading4">
    <w:name w:val="heading 4"/>
    <w:basedOn w:val="normal0"/>
    <w:next w:val="normal0"/>
    <w:rsid w:val="00880327"/>
    <w:pPr>
      <w:keepNext w:val="1"/>
      <w:keepLines w:val="1"/>
      <w:spacing w:after="40" w:before="240"/>
      <w:outlineLvl w:val="3"/>
    </w:pPr>
    <w:rPr>
      <w:b w:val="1"/>
      <w:sz w:val="24"/>
      <w:szCs w:val="24"/>
    </w:rPr>
  </w:style>
  <w:style w:type="paragraph" w:styleId="Heading5">
    <w:name w:val="heading 5"/>
    <w:basedOn w:val="normal0"/>
    <w:next w:val="normal0"/>
    <w:rsid w:val="00880327"/>
    <w:pPr>
      <w:keepNext w:val="1"/>
      <w:keepLines w:val="1"/>
      <w:spacing w:after="40" w:before="220"/>
      <w:outlineLvl w:val="4"/>
    </w:pPr>
    <w:rPr>
      <w:b w:val="1"/>
    </w:rPr>
  </w:style>
  <w:style w:type="paragraph" w:styleId="Heading6">
    <w:name w:val="heading 6"/>
    <w:basedOn w:val="normal0"/>
    <w:next w:val="normal0"/>
    <w:rsid w:val="00880327"/>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564AF4"/>
  </w:style>
  <w:style w:type="paragraph" w:styleId="Title">
    <w:name w:val="Title"/>
    <w:basedOn w:val="normal0"/>
    <w:next w:val="normal0"/>
    <w:rsid w:val="00880327"/>
    <w:pPr>
      <w:keepNext w:val="1"/>
      <w:keepLines w:val="1"/>
      <w:spacing w:after="120" w:before="480"/>
    </w:pPr>
    <w:rPr>
      <w:b w:val="1"/>
      <w:sz w:val="72"/>
      <w:szCs w:val="72"/>
    </w:rPr>
  </w:style>
  <w:style w:type="paragraph" w:styleId="normal2" w:customStyle="1">
    <w:name w:val="normal"/>
    <w:rsid w:val="00564AF4"/>
  </w:style>
  <w:style w:type="paragraph" w:styleId="normal0" w:customStyle="1">
    <w:name w:val="normal"/>
    <w:rsid w:val="00880327"/>
  </w:style>
  <w:style w:type="paragraph" w:styleId="Subtitle">
    <w:name w:val="Subtitle"/>
    <w:basedOn w:val="Normal"/>
    <w:next w:val="Normal"/>
    <w:rsid w:val="00564AF4"/>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1F4405"/>
    <w:pPr>
      <w:tabs>
        <w:tab w:val="center" w:pos="4680"/>
        <w:tab w:val="right" w:pos="9360"/>
      </w:tabs>
    </w:pPr>
  </w:style>
  <w:style w:type="character" w:styleId="HeaderChar" w:customStyle="1">
    <w:name w:val="Header Char"/>
    <w:basedOn w:val="DefaultParagraphFont"/>
    <w:link w:val="Header"/>
    <w:uiPriority w:val="99"/>
    <w:rsid w:val="001F4405"/>
  </w:style>
  <w:style w:type="paragraph" w:styleId="Footer">
    <w:name w:val="footer"/>
    <w:basedOn w:val="Normal"/>
    <w:link w:val="FooterChar"/>
    <w:uiPriority w:val="99"/>
    <w:unhideWhenUsed w:val="1"/>
    <w:rsid w:val="001F4405"/>
    <w:pPr>
      <w:tabs>
        <w:tab w:val="center" w:pos="4680"/>
        <w:tab w:val="right" w:pos="9360"/>
      </w:tabs>
    </w:pPr>
  </w:style>
  <w:style w:type="character" w:styleId="FooterChar" w:customStyle="1">
    <w:name w:val="Footer Char"/>
    <w:basedOn w:val="DefaultParagraphFont"/>
    <w:link w:val="Footer"/>
    <w:uiPriority w:val="99"/>
    <w:rsid w:val="001F4405"/>
  </w:style>
  <w:style w:type="paragraph" w:styleId="BalloonText">
    <w:name w:val="Balloon Text"/>
    <w:basedOn w:val="Normal"/>
    <w:link w:val="BalloonTextChar"/>
    <w:uiPriority w:val="99"/>
    <w:semiHidden w:val="1"/>
    <w:unhideWhenUsed w:val="1"/>
    <w:rsid w:val="001F440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4405"/>
    <w:rPr>
      <w:rFonts w:ascii="Tahoma" w:cs="Tahoma" w:hAnsi="Tahoma"/>
      <w:sz w:val="16"/>
      <w:szCs w:val="16"/>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8Wkf8IoFL5Nd01SWlYLSoqWrRg==">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2022-08-20T18:13:00Z</dcterms:created>
  <dc:creator>Lesley</dc:creator>
</cp:coreProperties>
</file>